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7B87" w14:textId="77777777" w:rsidR="00DE149B" w:rsidRPr="00DF4D23" w:rsidRDefault="00DE149B" w:rsidP="00D60E46">
      <w:pPr>
        <w:rPr>
          <w:rFonts w:asciiTheme="minorHAnsi" w:hAnsiTheme="minorHAnsi" w:cstheme="minorHAnsi"/>
          <w:sz w:val="24"/>
          <w:szCs w:val="24"/>
        </w:rPr>
        <w:sectPr w:rsidR="00DE149B" w:rsidRPr="00DF4D23" w:rsidSect="00F5563F">
          <w:footerReference w:type="default" r:id="rId8"/>
          <w:headerReference w:type="first" r:id="rId9"/>
          <w:pgSz w:w="11906" w:h="16838" w:code="9"/>
          <w:pgMar w:top="1440" w:right="1440" w:bottom="1440" w:left="1440" w:header="720" w:footer="720" w:gutter="0"/>
          <w:cols w:space="720"/>
          <w:titlePg/>
          <w:docGrid w:linePitch="360"/>
        </w:sectPr>
      </w:pPr>
    </w:p>
    <w:p w14:paraId="3D5A030A" w14:textId="54FD9281" w:rsidR="009F380F" w:rsidRPr="00DF4D23" w:rsidRDefault="00DE149B" w:rsidP="00DE149B">
      <w:pPr>
        <w:jc w:val="center"/>
        <w:rPr>
          <w:rFonts w:asciiTheme="minorHAnsi" w:hAnsiTheme="minorHAnsi" w:cstheme="minorHAnsi"/>
          <w:sz w:val="24"/>
          <w:szCs w:val="24"/>
        </w:rPr>
      </w:pPr>
      <w:r w:rsidRPr="00DF4D23">
        <w:rPr>
          <w:rFonts w:asciiTheme="minorHAnsi" w:hAnsiTheme="minorHAnsi" w:cstheme="minorHAnsi"/>
          <w:sz w:val="24"/>
          <w:szCs w:val="24"/>
        </w:rPr>
        <w:t xml:space="preserve">Minutes of the </w:t>
      </w:r>
      <w:r w:rsidR="00C55723" w:rsidRPr="00DF4D23">
        <w:rPr>
          <w:rFonts w:asciiTheme="minorHAnsi" w:hAnsiTheme="minorHAnsi" w:cstheme="minorHAnsi"/>
          <w:sz w:val="24"/>
          <w:szCs w:val="24"/>
        </w:rPr>
        <w:t xml:space="preserve">Finance and </w:t>
      </w:r>
      <w:r w:rsidR="00AE2511" w:rsidRPr="00DF4D23">
        <w:rPr>
          <w:rFonts w:asciiTheme="minorHAnsi" w:hAnsiTheme="minorHAnsi" w:cstheme="minorHAnsi"/>
          <w:sz w:val="24"/>
          <w:szCs w:val="24"/>
        </w:rPr>
        <w:t>Governance</w:t>
      </w:r>
      <w:r w:rsidR="00C55723" w:rsidRPr="00DF4D23">
        <w:rPr>
          <w:rFonts w:asciiTheme="minorHAnsi" w:hAnsiTheme="minorHAnsi" w:cstheme="minorHAnsi"/>
          <w:sz w:val="24"/>
          <w:szCs w:val="24"/>
        </w:rPr>
        <w:t xml:space="preserve"> Committee</w:t>
      </w:r>
      <w:r w:rsidRPr="00DF4D23">
        <w:rPr>
          <w:rFonts w:asciiTheme="minorHAnsi" w:hAnsiTheme="minorHAnsi" w:cstheme="minorHAnsi"/>
          <w:sz w:val="24"/>
          <w:szCs w:val="24"/>
        </w:rPr>
        <w:t xml:space="preserve"> </w:t>
      </w:r>
      <w:r w:rsidR="00CA0AE9" w:rsidRPr="00DF4D23">
        <w:rPr>
          <w:rFonts w:asciiTheme="minorHAnsi" w:hAnsiTheme="minorHAnsi" w:cstheme="minorHAnsi"/>
          <w:sz w:val="24"/>
          <w:szCs w:val="24"/>
        </w:rPr>
        <w:t>m</w:t>
      </w:r>
      <w:r w:rsidRPr="00DF4D23">
        <w:rPr>
          <w:rFonts w:asciiTheme="minorHAnsi" w:hAnsiTheme="minorHAnsi" w:cstheme="minorHAnsi"/>
          <w:sz w:val="24"/>
          <w:szCs w:val="24"/>
        </w:rPr>
        <w:t xml:space="preserve">eeting held </w:t>
      </w:r>
      <w:r w:rsidR="000705A4" w:rsidRPr="00DF4D23">
        <w:rPr>
          <w:rFonts w:asciiTheme="minorHAnsi" w:hAnsiTheme="minorHAnsi" w:cstheme="minorHAnsi"/>
          <w:sz w:val="24"/>
          <w:szCs w:val="24"/>
        </w:rPr>
        <w:t xml:space="preserve">at </w:t>
      </w:r>
      <w:r w:rsidR="00A97C16" w:rsidRPr="00DF4D23">
        <w:rPr>
          <w:rFonts w:asciiTheme="minorHAnsi" w:hAnsiTheme="minorHAnsi" w:cstheme="minorHAnsi"/>
          <w:sz w:val="24"/>
          <w:szCs w:val="24"/>
        </w:rPr>
        <w:t>7</w:t>
      </w:r>
      <w:r w:rsidR="000705A4" w:rsidRPr="00DF4D23">
        <w:rPr>
          <w:rFonts w:asciiTheme="minorHAnsi" w:hAnsiTheme="minorHAnsi" w:cstheme="minorHAnsi"/>
          <w:sz w:val="24"/>
          <w:szCs w:val="24"/>
        </w:rPr>
        <w:t xml:space="preserve">pm </w:t>
      </w:r>
      <w:r w:rsidR="009F380F" w:rsidRPr="00DF4D23">
        <w:rPr>
          <w:rFonts w:asciiTheme="minorHAnsi" w:hAnsiTheme="minorHAnsi" w:cstheme="minorHAnsi"/>
          <w:sz w:val="24"/>
          <w:szCs w:val="24"/>
        </w:rPr>
        <w:t>on</w:t>
      </w:r>
    </w:p>
    <w:p w14:paraId="6DB3A086" w14:textId="478525C0" w:rsidR="000705A4" w:rsidRPr="00DF4D23" w:rsidRDefault="00FA5DCE" w:rsidP="00DE149B">
      <w:pPr>
        <w:jc w:val="center"/>
        <w:rPr>
          <w:rFonts w:asciiTheme="minorHAnsi" w:hAnsiTheme="minorHAnsi" w:cstheme="minorHAnsi"/>
          <w:sz w:val="24"/>
          <w:szCs w:val="24"/>
        </w:rPr>
      </w:pPr>
      <w:r>
        <w:rPr>
          <w:rFonts w:asciiTheme="minorHAnsi" w:hAnsiTheme="minorHAnsi" w:cstheme="minorHAnsi"/>
          <w:sz w:val="24"/>
          <w:szCs w:val="24"/>
        </w:rPr>
        <w:t xml:space="preserve">Tuesday </w:t>
      </w:r>
      <w:r w:rsidR="00CC5201">
        <w:rPr>
          <w:rFonts w:asciiTheme="minorHAnsi" w:hAnsiTheme="minorHAnsi" w:cstheme="minorHAnsi"/>
          <w:sz w:val="24"/>
          <w:szCs w:val="24"/>
        </w:rPr>
        <w:t>21</w:t>
      </w:r>
      <w:r w:rsidR="00CC5201" w:rsidRPr="00CC5201">
        <w:rPr>
          <w:rFonts w:asciiTheme="minorHAnsi" w:hAnsiTheme="minorHAnsi" w:cstheme="minorHAnsi"/>
          <w:sz w:val="24"/>
          <w:szCs w:val="24"/>
          <w:vertAlign w:val="superscript"/>
        </w:rPr>
        <w:t>st</w:t>
      </w:r>
      <w:r w:rsidR="00CC5201">
        <w:rPr>
          <w:rFonts w:asciiTheme="minorHAnsi" w:hAnsiTheme="minorHAnsi" w:cstheme="minorHAnsi"/>
          <w:sz w:val="24"/>
          <w:szCs w:val="24"/>
        </w:rPr>
        <w:t xml:space="preserve"> October</w:t>
      </w:r>
      <w:r w:rsidR="00216D79">
        <w:rPr>
          <w:rFonts w:asciiTheme="minorHAnsi" w:hAnsiTheme="minorHAnsi" w:cstheme="minorHAnsi"/>
          <w:sz w:val="24"/>
          <w:szCs w:val="24"/>
        </w:rPr>
        <w:t xml:space="preserve"> 2025</w:t>
      </w:r>
      <w:r>
        <w:rPr>
          <w:rFonts w:asciiTheme="minorHAnsi" w:hAnsiTheme="minorHAnsi" w:cstheme="minorHAnsi"/>
          <w:sz w:val="24"/>
          <w:szCs w:val="24"/>
        </w:rPr>
        <w:t xml:space="preserve">, </w:t>
      </w:r>
      <w:r w:rsidR="00174185" w:rsidRPr="00DF4D23">
        <w:rPr>
          <w:rFonts w:asciiTheme="minorHAnsi" w:hAnsiTheme="minorHAnsi" w:cstheme="minorHAnsi"/>
          <w:sz w:val="24"/>
          <w:szCs w:val="24"/>
        </w:rPr>
        <w:t>Town Hall, High St, Haslemere, GU27 2HG</w:t>
      </w:r>
    </w:p>
    <w:p w14:paraId="1F221E42" w14:textId="77777777" w:rsidR="00DE149B" w:rsidRPr="00DF4D23" w:rsidRDefault="00DE149B" w:rsidP="00DE149B">
      <w:pPr>
        <w:jc w:val="center"/>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DF4D23" w:rsidRPr="00DF4D23" w14:paraId="63AEA0AB" w14:textId="77777777" w:rsidTr="004E7F20">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14:paraId="7AEF7AE7" w14:textId="77777777" w:rsidR="00E11CBA" w:rsidRPr="00DF4D23" w:rsidRDefault="00C55723" w:rsidP="004E7F20">
            <w:pPr>
              <w:jc w:val="both"/>
              <w:rPr>
                <w:rFonts w:asciiTheme="minorHAnsi" w:hAnsiTheme="minorHAnsi" w:cstheme="minorHAnsi"/>
                <w:b/>
                <w:sz w:val="24"/>
                <w:szCs w:val="24"/>
              </w:rPr>
            </w:pPr>
            <w:r w:rsidRPr="00DF4D23">
              <w:rPr>
                <w:rFonts w:asciiTheme="minorHAnsi" w:hAnsiTheme="minorHAnsi" w:cstheme="minorHAnsi"/>
                <w:b/>
                <w:bCs/>
                <w:sz w:val="24"/>
                <w:szCs w:val="24"/>
              </w:rPr>
              <w:t>Chairman</w:t>
            </w:r>
          </w:p>
        </w:tc>
        <w:tc>
          <w:tcPr>
            <w:tcW w:w="7101" w:type="dxa"/>
            <w:tcBorders>
              <w:top w:val="single" w:sz="4" w:space="0" w:color="auto"/>
              <w:left w:val="single" w:sz="4" w:space="0" w:color="auto"/>
              <w:bottom w:val="single" w:sz="4" w:space="0" w:color="auto"/>
              <w:right w:val="single" w:sz="4" w:space="0" w:color="auto"/>
            </w:tcBorders>
            <w:hideMark/>
          </w:tcPr>
          <w:p w14:paraId="504AE135" w14:textId="322FB56E" w:rsidR="00E11CBA" w:rsidRPr="00DF4D23" w:rsidRDefault="005F0F0C" w:rsidP="00734951">
            <w:pPr>
              <w:jc w:val="both"/>
              <w:rPr>
                <w:rFonts w:asciiTheme="minorHAnsi" w:hAnsiTheme="minorHAnsi" w:cstheme="minorHAnsi"/>
                <w:sz w:val="24"/>
                <w:szCs w:val="24"/>
              </w:rPr>
            </w:pPr>
            <w:r>
              <w:rPr>
                <w:rFonts w:asciiTheme="minorHAnsi" w:hAnsiTheme="minorHAnsi" w:cstheme="minorHAnsi"/>
                <w:sz w:val="24"/>
                <w:szCs w:val="24"/>
              </w:rPr>
              <w:t>*</w:t>
            </w:r>
            <w:r w:rsidR="00A97C16" w:rsidRPr="00DF4D23">
              <w:rPr>
                <w:rFonts w:asciiTheme="minorHAnsi" w:hAnsiTheme="minorHAnsi" w:cstheme="minorHAnsi"/>
                <w:sz w:val="24"/>
                <w:szCs w:val="24"/>
              </w:rPr>
              <w:t>Cllr Conrad Waters</w:t>
            </w:r>
          </w:p>
        </w:tc>
      </w:tr>
      <w:tr w:rsidR="00DF4D23" w:rsidRPr="00DF4D23" w14:paraId="28776694" w14:textId="77777777" w:rsidTr="004E7F20">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14:paraId="3D56A7F9" w14:textId="77777777" w:rsidR="00E11CBA" w:rsidRPr="00DF4D23" w:rsidRDefault="00E11CBA" w:rsidP="00C55723">
            <w:pPr>
              <w:jc w:val="both"/>
              <w:rPr>
                <w:rFonts w:asciiTheme="minorHAnsi" w:hAnsiTheme="minorHAnsi" w:cstheme="minorHAnsi"/>
                <w:b/>
                <w:sz w:val="24"/>
                <w:szCs w:val="24"/>
              </w:rPr>
            </w:pPr>
            <w:r w:rsidRPr="00DF4D23">
              <w:rPr>
                <w:rFonts w:asciiTheme="minorHAnsi" w:hAnsiTheme="minorHAnsi" w:cstheme="minorHAnsi"/>
                <w:b/>
                <w:bCs/>
                <w:sz w:val="24"/>
                <w:szCs w:val="24"/>
              </w:rPr>
              <w:t xml:space="preserve">Deputy </w:t>
            </w:r>
            <w:r w:rsidR="00C55723" w:rsidRPr="00DF4D23">
              <w:rPr>
                <w:rFonts w:asciiTheme="minorHAnsi" w:hAnsiTheme="minorHAnsi" w:cstheme="minorHAnsi"/>
                <w:b/>
                <w:bCs/>
                <w:sz w:val="24"/>
                <w:szCs w:val="24"/>
              </w:rPr>
              <w:t>Chair</w:t>
            </w:r>
          </w:p>
        </w:tc>
        <w:tc>
          <w:tcPr>
            <w:tcW w:w="7101" w:type="dxa"/>
            <w:tcBorders>
              <w:top w:val="single" w:sz="4" w:space="0" w:color="auto"/>
              <w:left w:val="single" w:sz="4" w:space="0" w:color="auto"/>
              <w:bottom w:val="single" w:sz="4" w:space="0" w:color="auto"/>
              <w:right w:val="single" w:sz="4" w:space="0" w:color="auto"/>
            </w:tcBorders>
            <w:hideMark/>
          </w:tcPr>
          <w:p w14:paraId="4076CBDB" w14:textId="5A060832" w:rsidR="00E11CBA" w:rsidRPr="00DF4D23" w:rsidRDefault="00334041" w:rsidP="00734951">
            <w:pPr>
              <w:jc w:val="both"/>
              <w:rPr>
                <w:rFonts w:asciiTheme="minorHAnsi" w:hAnsiTheme="minorHAnsi" w:cstheme="minorHAnsi"/>
                <w:sz w:val="24"/>
                <w:szCs w:val="24"/>
              </w:rPr>
            </w:pPr>
            <w:r>
              <w:rPr>
                <w:rFonts w:asciiTheme="minorHAnsi" w:hAnsiTheme="minorHAnsi" w:cstheme="minorHAnsi"/>
                <w:sz w:val="24"/>
                <w:szCs w:val="24"/>
              </w:rPr>
              <w:t>Cllr Bryan Carroll</w:t>
            </w:r>
          </w:p>
        </w:tc>
      </w:tr>
      <w:tr w:rsidR="00DF4D23" w:rsidRPr="00DF4D23" w14:paraId="3D800540" w14:textId="77777777" w:rsidTr="004E7F20">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14:paraId="07A70353" w14:textId="77777777" w:rsidR="00E11CBA" w:rsidRPr="00DF4D23" w:rsidRDefault="00E11CBA" w:rsidP="004E7F20">
            <w:pPr>
              <w:jc w:val="both"/>
              <w:rPr>
                <w:rFonts w:asciiTheme="minorHAnsi" w:hAnsiTheme="minorHAnsi" w:cstheme="minorHAnsi"/>
                <w:b/>
                <w:sz w:val="24"/>
                <w:szCs w:val="24"/>
              </w:rPr>
            </w:pPr>
            <w:r w:rsidRPr="00DF4D23">
              <w:rPr>
                <w:rFonts w:asciiTheme="minorHAnsi" w:hAnsiTheme="minorHAnsi" w:cstheme="minorHAnsi"/>
                <w:b/>
                <w:bCs/>
                <w:sz w:val="24"/>
                <w:szCs w:val="24"/>
              </w:rPr>
              <w:t>Councillors</w:t>
            </w:r>
          </w:p>
        </w:tc>
        <w:tc>
          <w:tcPr>
            <w:tcW w:w="7101" w:type="dxa"/>
            <w:tcBorders>
              <w:top w:val="single" w:sz="4" w:space="0" w:color="auto"/>
              <w:left w:val="single" w:sz="4" w:space="0" w:color="auto"/>
              <w:bottom w:val="single" w:sz="4" w:space="0" w:color="auto"/>
              <w:right w:val="single" w:sz="4" w:space="0" w:color="auto"/>
            </w:tcBorders>
            <w:hideMark/>
          </w:tcPr>
          <w:p w14:paraId="2D374C8A" w14:textId="24536FD7" w:rsidR="00E11CBA" w:rsidRPr="00DF4D23" w:rsidRDefault="00334041" w:rsidP="00531675">
            <w:pPr>
              <w:jc w:val="both"/>
              <w:rPr>
                <w:rFonts w:asciiTheme="minorHAnsi" w:hAnsiTheme="minorHAnsi" w:cstheme="minorHAnsi"/>
                <w:sz w:val="24"/>
                <w:szCs w:val="24"/>
              </w:rPr>
            </w:pPr>
            <w:r>
              <w:rPr>
                <w:rFonts w:asciiTheme="minorHAnsi" w:hAnsiTheme="minorHAnsi" w:cstheme="minorHAnsi"/>
                <w:sz w:val="24"/>
                <w:szCs w:val="24"/>
              </w:rPr>
              <w:t xml:space="preserve">Aslam, </w:t>
            </w:r>
            <w:r w:rsidR="00CC5201">
              <w:rPr>
                <w:rFonts w:asciiTheme="minorHAnsi" w:hAnsiTheme="minorHAnsi" w:cstheme="minorHAnsi"/>
                <w:sz w:val="24"/>
                <w:szCs w:val="24"/>
              </w:rPr>
              <w:t>*</w:t>
            </w:r>
            <w:r w:rsidR="00A97C16" w:rsidRPr="00DF4D23">
              <w:rPr>
                <w:rFonts w:asciiTheme="minorHAnsi" w:hAnsiTheme="minorHAnsi" w:cstheme="minorHAnsi"/>
                <w:sz w:val="24"/>
                <w:szCs w:val="24"/>
              </w:rPr>
              <w:t xml:space="preserve">Bayliss, </w:t>
            </w:r>
            <w:r w:rsidR="00AF45FD">
              <w:rPr>
                <w:rFonts w:asciiTheme="minorHAnsi" w:hAnsiTheme="minorHAnsi" w:cstheme="minorHAnsi"/>
                <w:sz w:val="24"/>
                <w:szCs w:val="24"/>
              </w:rPr>
              <w:t>*</w:t>
            </w:r>
            <w:r w:rsidR="00CC53F9">
              <w:rPr>
                <w:rFonts w:asciiTheme="minorHAnsi" w:hAnsiTheme="minorHAnsi" w:cstheme="minorHAnsi"/>
                <w:sz w:val="24"/>
                <w:szCs w:val="24"/>
              </w:rPr>
              <w:t>Carter,</w:t>
            </w:r>
            <w:r w:rsidR="00AF45FD">
              <w:rPr>
                <w:rFonts w:asciiTheme="minorHAnsi" w:hAnsiTheme="minorHAnsi" w:cstheme="minorHAnsi"/>
                <w:sz w:val="24"/>
                <w:szCs w:val="24"/>
              </w:rPr>
              <w:t xml:space="preserve"> </w:t>
            </w:r>
            <w:r w:rsidR="00A97C16" w:rsidRPr="00DF4D23">
              <w:rPr>
                <w:rFonts w:asciiTheme="minorHAnsi" w:hAnsiTheme="minorHAnsi" w:cstheme="minorHAnsi"/>
                <w:sz w:val="24"/>
                <w:szCs w:val="24"/>
              </w:rPr>
              <w:t xml:space="preserve">Davidson, </w:t>
            </w:r>
            <w:r w:rsidR="005F0F0C">
              <w:rPr>
                <w:rFonts w:asciiTheme="minorHAnsi" w:hAnsiTheme="minorHAnsi" w:cstheme="minorHAnsi"/>
                <w:sz w:val="24"/>
                <w:szCs w:val="24"/>
              </w:rPr>
              <w:t>*</w:t>
            </w:r>
            <w:r w:rsidR="00A97C16" w:rsidRPr="00DF4D23">
              <w:rPr>
                <w:rFonts w:asciiTheme="minorHAnsi" w:hAnsiTheme="minorHAnsi" w:cstheme="minorHAnsi"/>
                <w:sz w:val="24"/>
                <w:szCs w:val="24"/>
              </w:rPr>
              <w:t>Leach</w:t>
            </w:r>
            <w:r w:rsidR="00CC53F9">
              <w:rPr>
                <w:rFonts w:asciiTheme="minorHAnsi" w:hAnsiTheme="minorHAnsi" w:cstheme="minorHAnsi"/>
                <w:sz w:val="24"/>
                <w:szCs w:val="24"/>
              </w:rPr>
              <w:t xml:space="preserve">, </w:t>
            </w:r>
            <w:r w:rsidR="00CC5201">
              <w:rPr>
                <w:rFonts w:asciiTheme="minorHAnsi" w:hAnsiTheme="minorHAnsi" w:cstheme="minorHAnsi"/>
                <w:sz w:val="24"/>
                <w:szCs w:val="24"/>
              </w:rPr>
              <w:t>*</w:t>
            </w:r>
            <w:r w:rsidR="00CC53F9">
              <w:rPr>
                <w:rFonts w:asciiTheme="minorHAnsi" w:hAnsiTheme="minorHAnsi" w:cstheme="minorHAnsi"/>
                <w:sz w:val="24"/>
                <w:szCs w:val="24"/>
              </w:rPr>
              <w:t>Nicholson</w:t>
            </w:r>
          </w:p>
        </w:tc>
      </w:tr>
    </w:tbl>
    <w:p w14:paraId="51010935" w14:textId="77777777" w:rsidR="00DE149B" w:rsidRDefault="00DE149B" w:rsidP="00216D79">
      <w:pPr>
        <w:spacing w:after="80"/>
        <w:ind w:left="1440" w:right="-11" w:hanging="1440"/>
        <w:jc w:val="both"/>
        <w:rPr>
          <w:rFonts w:asciiTheme="minorHAnsi" w:hAnsiTheme="minorHAnsi" w:cstheme="minorHAnsi"/>
          <w:sz w:val="24"/>
          <w:szCs w:val="24"/>
        </w:rPr>
      </w:pPr>
      <w:r w:rsidRPr="002438C2">
        <w:rPr>
          <w:rFonts w:asciiTheme="minorHAnsi" w:hAnsiTheme="minorHAnsi" w:cstheme="minorHAnsi"/>
          <w:sz w:val="24"/>
          <w:szCs w:val="24"/>
        </w:rPr>
        <w:t>* present</w:t>
      </w:r>
    </w:p>
    <w:p w14:paraId="55300E69" w14:textId="133C3349" w:rsidR="006B3ABB" w:rsidRDefault="0083085B" w:rsidP="00216D79">
      <w:pPr>
        <w:tabs>
          <w:tab w:val="left" w:pos="0"/>
          <w:tab w:val="left" w:pos="284"/>
        </w:tabs>
        <w:spacing w:after="80"/>
        <w:ind w:left="1440" w:right="-11" w:hanging="1440"/>
        <w:jc w:val="both"/>
        <w:rPr>
          <w:rFonts w:asciiTheme="minorHAnsi" w:hAnsiTheme="minorHAnsi" w:cstheme="minorHAnsi"/>
          <w:sz w:val="24"/>
          <w:szCs w:val="24"/>
        </w:rPr>
      </w:pPr>
      <w:r w:rsidRPr="00DF4D23">
        <w:rPr>
          <w:rFonts w:asciiTheme="minorHAnsi" w:hAnsiTheme="minorHAnsi" w:cstheme="minorHAnsi"/>
          <w:sz w:val="24"/>
          <w:szCs w:val="24"/>
        </w:rPr>
        <w:t>The meeting was c</w:t>
      </w:r>
      <w:r w:rsidR="008E406D" w:rsidRPr="00DF4D23">
        <w:rPr>
          <w:rFonts w:asciiTheme="minorHAnsi" w:hAnsiTheme="minorHAnsi" w:cstheme="minorHAnsi"/>
          <w:sz w:val="24"/>
          <w:szCs w:val="24"/>
        </w:rPr>
        <w:t>lerked by</w:t>
      </w:r>
      <w:r w:rsidR="00972001" w:rsidRPr="00DF4D23">
        <w:rPr>
          <w:rFonts w:asciiTheme="minorHAnsi" w:hAnsiTheme="minorHAnsi" w:cstheme="minorHAnsi"/>
          <w:sz w:val="24"/>
          <w:szCs w:val="24"/>
        </w:rPr>
        <w:t xml:space="preserve"> Town Clerk, </w:t>
      </w:r>
      <w:r w:rsidR="00D51FAD" w:rsidRPr="00DF4D23">
        <w:rPr>
          <w:rFonts w:asciiTheme="minorHAnsi" w:hAnsiTheme="minorHAnsi" w:cstheme="minorHAnsi"/>
          <w:sz w:val="24"/>
          <w:szCs w:val="24"/>
        </w:rPr>
        <w:t>Lisa O’Sullivan</w:t>
      </w:r>
      <w:r w:rsidR="00CC5201">
        <w:rPr>
          <w:rFonts w:asciiTheme="minorHAnsi" w:hAnsiTheme="minorHAnsi" w:cstheme="minorHAnsi"/>
          <w:sz w:val="24"/>
          <w:szCs w:val="24"/>
        </w:rPr>
        <w:t>.</w:t>
      </w:r>
    </w:p>
    <w:p w14:paraId="04025052" w14:textId="752BC496" w:rsidR="00FA5DCE" w:rsidRDefault="00FA5DCE" w:rsidP="000A00FA">
      <w:pPr>
        <w:pStyle w:val="ListParagraph"/>
        <w:numPr>
          <w:ilvl w:val="0"/>
          <w:numId w:val="1"/>
        </w:numPr>
        <w:ind w:hanging="720"/>
        <w:contextualSpacing w:val="0"/>
        <w:jc w:val="both"/>
        <w:rPr>
          <w:rFonts w:asciiTheme="minorHAnsi" w:hAnsiTheme="minorHAnsi" w:cstheme="minorHAnsi"/>
          <w:b/>
          <w:sz w:val="24"/>
          <w:szCs w:val="24"/>
          <w:u w:val="single"/>
        </w:rPr>
      </w:pPr>
      <w:r w:rsidRPr="00DF4D23">
        <w:rPr>
          <w:rFonts w:asciiTheme="minorHAnsi" w:hAnsiTheme="minorHAnsi" w:cstheme="minorHAnsi"/>
          <w:b/>
          <w:sz w:val="24"/>
          <w:szCs w:val="24"/>
          <w:u w:val="single"/>
        </w:rPr>
        <w:t>APOLOGIES FOR ABSENCE</w:t>
      </w:r>
    </w:p>
    <w:p w14:paraId="2C8D7A47" w14:textId="77BBEC72" w:rsidR="00216D79" w:rsidRPr="00216D79" w:rsidRDefault="00216D79" w:rsidP="00216D79">
      <w:pPr>
        <w:tabs>
          <w:tab w:val="left" w:pos="0"/>
          <w:tab w:val="left" w:pos="284"/>
        </w:tabs>
        <w:ind w:right="-11"/>
        <w:jc w:val="both"/>
        <w:rPr>
          <w:rFonts w:asciiTheme="minorHAnsi" w:hAnsiTheme="minorHAnsi" w:cstheme="minorHAnsi"/>
          <w:sz w:val="24"/>
          <w:szCs w:val="24"/>
        </w:rPr>
      </w:pPr>
      <w:r w:rsidRPr="00216D79">
        <w:rPr>
          <w:rFonts w:asciiTheme="minorHAnsi" w:hAnsiTheme="minorHAnsi" w:cstheme="minorHAnsi"/>
          <w:sz w:val="24"/>
          <w:szCs w:val="24"/>
        </w:rPr>
        <w:t xml:space="preserve">Cllr Aslam </w:t>
      </w:r>
      <w:r w:rsidR="000A00FA">
        <w:rPr>
          <w:rFonts w:asciiTheme="minorHAnsi" w:hAnsiTheme="minorHAnsi" w:cstheme="minorHAnsi"/>
          <w:sz w:val="24"/>
          <w:szCs w:val="24"/>
        </w:rPr>
        <w:t xml:space="preserve">has a </w:t>
      </w:r>
      <w:r w:rsidR="00CC5201">
        <w:rPr>
          <w:rFonts w:asciiTheme="minorHAnsi" w:hAnsiTheme="minorHAnsi" w:cstheme="minorHAnsi"/>
          <w:sz w:val="24"/>
          <w:szCs w:val="24"/>
        </w:rPr>
        <w:t>work</w:t>
      </w:r>
      <w:r w:rsidR="000A00FA">
        <w:rPr>
          <w:rFonts w:asciiTheme="minorHAnsi" w:hAnsiTheme="minorHAnsi" w:cstheme="minorHAnsi"/>
          <w:sz w:val="24"/>
          <w:szCs w:val="24"/>
        </w:rPr>
        <w:t xml:space="preserve"> engagement</w:t>
      </w:r>
      <w:r w:rsidR="003826C8">
        <w:rPr>
          <w:rFonts w:asciiTheme="minorHAnsi" w:hAnsiTheme="minorHAnsi" w:cstheme="minorHAnsi"/>
          <w:sz w:val="24"/>
          <w:szCs w:val="24"/>
        </w:rPr>
        <w:t>.</w:t>
      </w:r>
    </w:p>
    <w:p w14:paraId="1595C6CE" w14:textId="1EE418C3" w:rsidR="00F24E2B" w:rsidRDefault="00F24E2B" w:rsidP="00216D79">
      <w:pPr>
        <w:tabs>
          <w:tab w:val="left" w:pos="0"/>
          <w:tab w:val="left" w:pos="284"/>
        </w:tabs>
        <w:ind w:right="-11"/>
        <w:jc w:val="both"/>
        <w:rPr>
          <w:rFonts w:asciiTheme="minorHAnsi" w:hAnsiTheme="minorHAnsi" w:cstheme="minorHAnsi"/>
          <w:sz w:val="24"/>
          <w:szCs w:val="24"/>
        </w:rPr>
      </w:pPr>
      <w:r w:rsidRPr="00F24E2B">
        <w:rPr>
          <w:rFonts w:asciiTheme="minorHAnsi" w:hAnsiTheme="minorHAnsi" w:cstheme="minorHAnsi"/>
          <w:sz w:val="24"/>
          <w:szCs w:val="24"/>
        </w:rPr>
        <w:t>Cllrs</w:t>
      </w:r>
      <w:r>
        <w:rPr>
          <w:rFonts w:asciiTheme="minorHAnsi" w:hAnsiTheme="minorHAnsi" w:cstheme="minorHAnsi"/>
          <w:sz w:val="24"/>
          <w:szCs w:val="24"/>
        </w:rPr>
        <w:t xml:space="preserve"> </w:t>
      </w:r>
      <w:r w:rsidR="00CC5201">
        <w:rPr>
          <w:rFonts w:asciiTheme="minorHAnsi" w:hAnsiTheme="minorHAnsi" w:cstheme="minorHAnsi"/>
          <w:sz w:val="24"/>
          <w:szCs w:val="24"/>
        </w:rPr>
        <w:t>Carroll is in the USA for work</w:t>
      </w:r>
      <w:r w:rsidR="005F0F0C">
        <w:rPr>
          <w:rFonts w:asciiTheme="minorHAnsi" w:hAnsiTheme="minorHAnsi" w:cstheme="minorHAnsi"/>
          <w:sz w:val="24"/>
          <w:szCs w:val="24"/>
        </w:rPr>
        <w:t>.</w:t>
      </w:r>
    </w:p>
    <w:p w14:paraId="52564190" w14:textId="1849E316" w:rsidR="00AE578B" w:rsidRDefault="00AE578B" w:rsidP="00216D79">
      <w:pPr>
        <w:tabs>
          <w:tab w:val="left" w:pos="0"/>
          <w:tab w:val="left" w:pos="284"/>
        </w:tabs>
        <w:ind w:right="-11"/>
        <w:jc w:val="both"/>
        <w:rPr>
          <w:rFonts w:asciiTheme="minorHAnsi" w:hAnsiTheme="minorHAnsi" w:cstheme="minorHAnsi"/>
          <w:sz w:val="24"/>
          <w:szCs w:val="24"/>
        </w:rPr>
      </w:pPr>
      <w:r>
        <w:rPr>
          <w:rFonts w:asciiTheme="minorHAnsi" w:hAnsiTheme="minorHAnsi" w:cstheme="minorHAnsi"/>
          <w:sz w:val="24"/>
          <w:szCs w:val="24"/>
        </w:rPr>
        <w:t>Cllr Davison has a meeting</w:t>
      </w:r>
      <w:r w:rsidR="00E34D65">
        <w:rPr>
          <w:rFonts w:asciiTheme="minorHAnsi" w:hAnsiTheme="minorHAnsi" w:cstheme="minorHAnsi"/>
          <w:sz w:val="24"/>
          <w:szCs w:val="24"/>
        </w:rPr>
        <w:t xml:space="preserve"> clash</w:t>
      </w:r>
      <w:r>
        <w:rPr>
          <w:rFonts w:asciiTheme="minorHAnsi" w:hAnsiTheme="minorHAnsi" w:cstheme="minorHAnsi"/>
          <w:sz w:val="24"/>
          <w:szCs w:val="24"/>
        </w:rPr>
        <w:t>.</w:t>
      </w:r>
    </w:p>
    <w:p w14:paraId="67D01DBF" w14:textId="1E007B4B" w:rsidR="00FA5DCE" w:rsidRDefault="002438C2" w:rsidP="004523FF">
      <w:pPr>
        <w:tabs>
          <w:tab w:val="left" w:pos="0"/>
          <w:tab w:val="left" w:pos="284"/>
        </w:tabs>
        <w:spacing w:after="80"/>
        <w:ind w:right="-11"/>
        <w:jc w:val="both"/>
        <w:rPr>
          <w:rFonts w:asciiTheme="minorHAnsi" w:hAnsiTheme="minorHAnsi" w:cstheme="minorHAnsi"/>
          <w:sz w:val="24"/>
          <w:szCs w:val="24"/>
        </w:rPr>
      </w:pPr>
      <w:r w:rsidRPr="002438C2">
        <w:rPr>
          <w:rFonts w:asciiTheme="minorHAnsi" w:hAnsiTheme="minorHAnsi" w:cstheme="minorHAnsi"/>
          <w:b/>
          <w:bCs/>
          <w:sz w:val="24"/>
          <w:szCs w:val="24"/>
          <w:u w:val="single"/>
        </w:rPr>
        <w:t>RESOLVED:</w:t>
      </w:r>
      <w:r w:rsidRPr="00F24E2B">
        <w:rPr>
          <w:rFonts w:asciiTheme="minorHAnsi" w:hAnsiTheme="minorHAnsi" w:cstheme="minorHAnsi"/>
          <w:sz w:val="24"/>
          <w:szCs w:val="24"/>
        </w:rPr>
        <w:t xml:space="preserve"> </w:t>
      </w:r>
      <w:r w:rsidR="00F24E2B" w:rsidRPr="00F24E2B">
        <w:rPr>
          <w:rFonts w:asciiTheme="minorHAnsi" w:hAnsiTheme="minorHAnsi" w:cstheme="minorHAnsi"/>
          <w:sz w:val="24"/>
          <w:szCs w:val="24"/>
        </w:rPr>
        <w:t xml:space="preserve">That apologies received from councillors are accepted. </w:t>
      </w:r>
    </w:p>
    <w:p w14:paraId="16028760" w14:textId="367757F3" w:rsidR="006B054A" w:rsidRPr="00DF4D23" w:rsidRDefault="006B054A" w:rsidP="00216D79">
      <w:pPr>
        <w:pStyle w:val="ListParagraph"/>
        <w:numPr>
          <w:ilvl w:val="0"/>
          <w:numId w:val="1"/>
        </w:numPr>
        <w:ind w:hanging="720"/>
        <w:contextualSpacing w:val="0"/>
        <w:jc w:val="both"/>
        <w:rPr>
          <w:rFonts w:asciiTheme="minorHAnsi" w:hAnsiTheme="minorHAnsi" w:cstheme="minorHAnsi"/>
          <w:b/>
          <w:sz w:val="24"/>
          <w:szCs w:val="24"/>
          <w:u w:val="single"/>
        </w:rPr>
      </w:pPr>
      <w:r w:rsidRPr="00DF4D23">
        <w:rPr>
          <w:rFonts w:asciiTheme="minorHAnsi" w:hAnsiTheme="minorHAnsi" w:cstheme="minorHAnsi"/>
          <w:b/>
          <w:sz w:val="24"/>
          <w:szCs w:val="24"/>
          <w:u w:val="single"/>
        </w:rPr>
        <w:t>DISCLOSURE OF INTERESTS</w:t>
      </w:r>
    </w:p>
    <w:p w14:paraId="3BCCE931" w14:textId="75FDC02F" w:rsidR="006855F0" w:rsidRPr="00DF4D23" w:rsidRDefault="006855F0" w:rsidP="00216D79">
      <w:pPr>
        <w:tabs>
          <w:tab w:val="left" w:pos="0"/>
          <w:tab w:val="left" w:pos="284"/>
        </w:tabs>
        <w:spacing w:after="80"/>
        <w:ind w:right="-11"/>
        <w:jc w:val="both"/>
        <w:rPr>
          <w:rFonts w:asciiTheme="minorHAnsi" w:hAnsiTheme="minorHAnsi" w:cstheme="minorHAnsi"/>
          <w:sz w:val="24"/>
          <w:szCs w:val="24"/>
        </w:rPr>
      </w:pPr>
      <w:r>
        <w:rPr>
          <w:rFonts w:asciiTheme="minorHAnsi" w:hAnsiTheme="minorHAnsi" w:cstheme="minorHAnsi"/>
          <w:sz w:val="24"/>
          <w:szCs w:val="24"/>
        </w:rPr>
        <w:t xml:space="preserve">Cllr Leach </w:t>
      </w:r>
      <w:r w:rsidR="002F2403">
        <w:rPr>
          <w:rFonts w:asciiTheme="minorHAnsi" w:hAnsiTheme="minorHAnsi" w:cstheme="minorHAnsi"/>
          <w:sz w:val="24"/>
          <w:szCs w:val="24"/>
        </w:rPr>
        <w:t xml:space="preserve">declared an </w:t>
      </w:r>
      <w:r w:rsidR="00CC5201">
        <w:rPr>
          <w:rFonts w:asciiTheme="minorHAnsi" w:hAnsiTheme="minorHAnsi" w:cstheme="minorHAnsi"/>
          <w:sz w:val="24"/>
          <w:szCs w:val="24"/>
        </w:rPr>
        <w:t>ORI</w:t>
      </w:r>
      <w:r>
        <w:rPr>
          <w:rFonts w:asciiTheme="minorHAnsi" w:hAnsiTheme="minorHAnsi" w:cstheme="minorHAnsi"/>
          <w:sz w:val="24"/>
          <w:szCs w:val="24"/>
        </w:rPr>
        <w:t xml:space="preserve"> </w:t>
      </w:r>
      <w:r w:rsidR="002F2403">
        <w:rPr>
          <w:rFonts w:asciiTheme="minorHAnsi" w:hAnsiTheme="minorHAnsi" w:cstheme="minorHAnsi"/>
          <w:sz w:val="24"/>
          <w:szCs w:val="24"/>
        </w:rPr>
        <w:t xml:space="preserve">in relation to </w:t>
      </w:r>
      <w:r>
        <w:rPr>
          <w:rFonts w:asciiTheme="minorHAnsi" w:hAnsiTheme="minorHAnsi" w:cstheme="minorHAnsi"/>
          <w:sz w:val="24"/>
          <w:szCs w:val="24"/>
        </w:rPr>
        <w:t xml:space="preserve">Item 8 as </w:t>
      </w:r>
      <w:r w:rsidR="00CC5201">
        <w:rPr>
          <w:rFonts w:asciiTheme="minorHAnsi" w:hAnsiTheme="minorHAnsi" w:cstheme="minorHAnsi"/>
          <w:sz w:val="24"/>
          <w:szCs w:val="24"/>
        </w:rPr>
        <w:t>he is a member of the Chamber of Trade</w:t>
      </w:r>
      <w:r>
        <w:rPr>
          <w:rFonts w:asciiTheme="minorHAnsi" w:hAnsiTheme="minorHAnsi" w:cstheme="minorHAnsi"/>
          <w:sz w:val="24"/>
          <w:szCs w:val="24"/>
        </w:rPr>
        <w:t>.</w:t>
      </w:r>
      <w:r w:rsidR="00CC5201">
        <w:rPr>
          <w:rFonts w:asciiTheme="minorHAnsi" w:hAnsiTheme="minorHAnsi" w:cstheme="minorHAnsi"/>
          <w:sz w:val="24"/>
          <w:szCs w:val="24"/>
        </w:rPr>
        <w:t xml:space="preserve"> He will speak as a member of the public then leave the room.</w:t>
      </w:r>
    </w:p>
    <w:p w14:paraId="377A58CC" w14:textId="79EE2815" w:rsidR="00E76F42" w:rsidRDefault="00E76F42" w:rsidP="00216D79">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MINUTES OF THE LAST MEETING</w:t>
      </w:r>
    </w:p>
    <w:p w14:paraId="6BAD6286" w14:textId="31D095EB" w:rsidR="00E76F42" w:rsidRDefault="00F24E2B" w:rsidP="00F46832">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b/>
          <w:bCs/>
          <w:sz w:val="24"/>
          <w:szCs w:val="24"/>
          <w:u w:val="single"/>
        </w:rPr>
        <w:t>RESOLVED</w:t>
      </w:r>
      <w:r w:rsidR="00E76F42">
        <w:rPr>
          <w:rFonts w:asciiTheme="minorHAnsi" w:eastAsia="Arial" w:hAnsiTheme="minorHAnsi" w:cstheme="minorHAnsi"/>
          <w:sz w:val="24"/>
          <w:szCs w:val="24"/>
        </w:rPr>
        <w:t xml:space="preserve">: That the minutes of the Finance and Governance Committee meeting held </w:t>
      </w:r>
      <w:r w:rsidR="007F2431">
        <w:rPr>
          <w:rFonts w:asciiTheme="minorHAnsi" w:eastAsia="Arial" w:hAnsiTheme="minorHAnsi" w:cstheme="minorHAnsi"/>
          <w:sz w:val="24"/>
          <w:szCs w:val="24"/>
        </w:rPr>
        <w:t>17</w:t>
      </w:r>
      <w:r w:rsidR="007F2431" w:rsidRPr="007F2431">
        <w:rPr>
          <w:rFonts w:asciiTheme="minorHAnsi" w:eastAsia="Arial" w:hAnsiTheme="minorHAnsi" w:cstheme="minorHAnsi"/>
          <w:sz w:val="24"/>
          <w:szCs w:val="24"/>
          <w:vertAlign w:val="superscript"/>
        </w:rPr>
        <w:t>th</w:t>
      </w:r>
      <w:r w:rsidR="007F2431">
        <w:rPr>
          <w:rFonts w:asciiTheme="minorHAnsi" w:eastAsia="Arial" w:hAnsiTheme="minorHAnsi" w:cstheme="minorHAnsi"/>
          <w:sz w:val="24"/>
          <w:szCs w:val="24"/>
        </w:rPr>
        <w:t xml:space="preserve"> June</w:t>
      </w:r>
      <w:r w:rsidR="00E85358">
        <w:rPr>
          <w:rFonts w:asciiTheme="minorHAnsi" w:eastAsia="Arial" w:hAnsiTheme="minorHAnsi" w:cstheme="minorHAnsi"/>
          <w:sz w:val="24"/>
          <w:szCs w:val="24"/>
        </w:rPr>
        <w:t xml:space="preserve"> 2025 </w:t>
      </w:r>
      <w:r w:rsidR="00E76F42">
        <w:rPr>
          <w:rFonts w:asciiTheme="minorHAnsi" w:eastAsia="Arial" w:hAnsiTheme="minorHAnsi" w:cstheme="minorHAnsi"/>
          <w:sz w:val="24"/>
          <w:szCs w:val="24"/>
        </w:rPr>
        <w:t xml:space="preserve">are agreed. </w:t>
      </w:r>
      <w:r>
        <w:rPr>
          <w:rFonts w:asciiTheme="minorHAnsi" w:eastAsia="Arial" w:hAnsiTheme="minorHAnsi" w:cstheme="minorHAnsi"/>
          <w:sz w:val="24"/>
          <w:szCs w:val="24"/>
        </w:rPr>
        <w:t xml:space="preserve">These were signed by the </w:t>
      </w:r>
      <w:r w:rsidR="00E76F42">
        <w:rPr>
          <w:rFonts w:asciiTheme="minorHAnsi" w:eastAsia="Arial" w:hAnsiTheme="minorHAnsi" w:cstheme="minorHAnsi"/>
          <w:sz w:val="24"/>
          <w:szCs w:val="24"/>
        </w:rPr>
        <w:t>Chairman</w:t>
      </w:r>
      <w:r w:rsidR="00E85358">
        <w:rPr>
          <w:rFonts w:asciiTheme="minorHAnsi" w:eastAsia="Arial" w:hAnsiTheme="minorHAnsi" w:cstheme="minorHAnsi"/>
          <w:sz w:val="24"/>
          <w:szCs w:val="24"/>
        </w:rPr>
        <w:t xml:space="preserve"> as a true record</w:t>
      </w:r>
      <w:r w:rsidR="00E76F42">
        <w:rPr>
          <w:rFonts w:asciiTheme="minorHAnsi" w:eastAsia="Arial" w:hAnsiTheme="minorHAnsi" w:cstheme="minorHAnsi"/>
          <w:sz w:val="24"/>
          <w:szCs w:val="24"/>
        </w:rPr>
        <w:t>.</w:t>
      </w:r>
    </w:p>
    <w:p w14:paraId="0DB7A773" w14:textId="77777777" w:rsidR="009A6BEC" w:rsidRPr="00825209" w:rsidRDefault="009A6BEC" w:rsidP="009A6BEC">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MATTERS ARISING FROM THE LAST MEETING</w:t>
      </w:r>
    </w:p>
    <w:p w14:paraId="324EA25D" w14:textId="5FBA95A4" w:rsidR="009A6BEC" w:rsidRDefault="009A6BEC" w:rsidP="00F46832">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sz w:val="24"/>
          <w:szCs w:val="24"/>
        </w:rPr>
        <w:t>The committee noted the matters arising.</w:t>
      </w:r>
    </w:p>
    <w:p w14:paraId="76E56B1B" w14:textId="77777777" w:rsidR="009A6BEC" w:rsidRPr="00825209" w:rsidRDefault="009A6BEC" w:rsidP="009A6BEC">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REVIEW OF </w:t>
      </w:r>
      <w:r w:rsidRPr="00825209">
        <w:rPr>
          <w:rFonts w:asciiTheme="minorHAnsi" w:hAnsiTheme="minorHAnsi" w:cstheme="minorHAnsi"/>
          <w:b/>
          <w:sz w:val="24"/>
          <w:szCs w:val="24"/>
          <w:u w:val="single"/>
        </w:rPr>
        <w:t>GOVERNANCE DOCU</w:t>
      </w:r>
      <w:r>
        <w:rPr>
          <w:rFonts w:asciiTheme="minorHAnsi" w:hAnsiTheme="minorHAnsi" w:cstheme="minorHAnsi"/>
          <w:b/>
          <w:sz w:val="24"/>
          <w:szCs w:val="24"/>
          <w:u w:val="single"/>
        </w:rPr>
        <w:t>MENTS</w:t>
      </w:r>
    </w:p>
    <w:p w14:paraId="5A4AD7C1" w14:textId="3B06E71F" w:rsidR="009A6BEC" w:rsidRPr="009A6BEC" w:rsidRDefault="009A6BEC" w:rsidP="009A6BEC">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sz w:val="24"/>
          <w:szCs w:val="24"/>
        </w:rPr>
        <w:t>The committee noted that there are no more to review in 2025</w:t>
      </w:r>
      <w:r w:rsidRPr="009A6BEC">
        <w:rPr>
          <w:rFonts w:asciiTheme="minorHAnsi" w:eastAsia="Arial" w:hAnsiTheme="minorHAnsi" w:cstheme="minorHAnsi"/>
          <w:sz w:val="24"/>
          <w:szCs w:val="24"/>
        </w:rPr>
        <w:t>.</w:t>
      </w:r>
    </w:p>
    <w:p w14:paraId="0443E527" w14:textId="140BB0BD" w:rsidR="009A6BEC" w:rsidRPr="00A6610B" w:rsidRDefault="009A6BEC" w:rsidP="009A6BEC">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MANAGEMENT OF SANG ACCOUNT</w:t>
      </w:r>
    </w:p>
    <w:p w14:paraId="33927F1C" w14:textId="404523A8" w:rsidR="009A6BEC" w:rsidRDefault="009A6BEC" w:rsidP="009A6BEC">
      <w:pPr>
        <w:ind w:left="-62" w:right="-23"/>
        <w:rPr>
          <w:rFonts w:asciiTheme="minorHAnsi" w:hAnsiTheme="minorHAnsi" w:cstheme="minorHAnsi"/>
          <w:sz w:val="24"/>
          <w:szCs w:val="24"/>
        </w:rPr>
      </w:pPr>
      <w:r>
        <w:rPr>
          <w:rFonts w:asciiTheme="minorHAnsi" w:hAnsiTheme="minorHAnsi" w:cstheme="minorHAnsi"/>
          <w:sz w:val="24"/>
          <w:szCs w:val="24"/>
        </w:rPr>
        <w:t>The Clerk reported that the endowment received for management of the SANG is deposited in the council’s Lloyds instant access account but payments to contractors are made from it’s current account with Unity Trust</w:t>
      </w:r>
      <w:r w:rsidR="002F2403">
        <w:rPr>
          <w:rFonts w:asciiTheme="minorHAnsi" w:hAnsiTheme="minorHAnsi" w:cstheme="minorHAnsi"/>
          <w:sz w:val="24"/>
          <w:szCs w:val="24"/>
        </w:rPr>
        <w:t xml:space="preserve">, with an annual payment from Lloyds being made back to the Council’s general reserve. The account is also attracting a significant amount of interest which is good since th endowment funds are not likely to last more than around 30 years on their own. </w:t>
      </w:r>
      <w:r>
        <w:rPr>
          <w:rFonts w:asciiTheme="minorHAnsi" w:hAnsiTheme="minorHAnsi" w:cstheme="minorHAnsi"/>
          <w:sz w:val="24"/>
          <w:szCs w:val="24"/>
        </w:rPr>
        <w:t>The way that the account is operated needs to be formally agreed by the committee.</w:t>
      </w:r>
    </w:p>
    <w:p w14:paraId="14A60475" w14:textId="6152057C" w:rsidR="009A6BEC" w:rsidRPr="009A6BEC" w:rsidRDefault="009A6BEC" w:rsidP="009A6BEC">
      <w:pPr>
        <w:spacing w:after="120"/>
        <w:ind w:left="-62" w:right="-23"/>
        <w:rPr>
          <w:rFonts w:asciiTheme="minorHAnsi" w:hAnsiTheme="minorHAnsi" w:cstheme="minorHAnsi"/>
          <w:b/>
          <w:bCs/>
          <w:sz w:val="24"/>
          <w:szCs w:val="24"/>
          <w:u w:val="single"/>
        </w:rPr>
      </w:pPr>
      <w:r w:rsidRPr="009A6BEC">
        <w:rPr>
          <w:rFonts w:asciiTheme="minorHAnsi" w:hAnsiTheme="minorHAnsi" w:cstheme="minorHAnsi"/>
          <w:b/>
          <w:bCs/>
          <w:sz w:val="24"/>
          <w:szCs w:val="24"/>
          <w:u w:val="single"/>
        </w:rPr>
        <w:t>RESOLVED:</w:t>
      </w:r>
    </w:p>
    <w:p w14:paraId="56F03E90" w14:textId="77777777" w:rsidR="009A6BEC" w:rsidRPr="00F650B9" w:rsidRDefault="009A6BEC" w:rsidP="009A6BEC">
      <w:pPr>
        <w:pStyle w:val="ListParagraph"/>
        <w:numPr>
          <w:ilvl w:val="0"/>
          <w:numId w:val="9"/>
        </w:numPr>
        <w:spacing w:after="80"/>
        <w:ind w:left="851" w:right="-346" w:hanging="284"/>
        <w:rPr>
          <w:rFonts w:asciiTheme="minorHAnsi" w:eastAsia="Arial" w:hAnsiTheme="minorHAnsi" w:cstheme="minorHAnsi"/>
          <w:sz w:val="24"/>
          <w:szCs w:val="24"/>
        </w:rPr>
      </w:pPr>
      <w:r>
        <w:rPr>
          <w:rFonts w:asciiTheme="minorHAnsi" w:hAnsiTheme="minorHAnsi" w:cstheme="minorHAnsi"/>
          <w:sz w:val="24"/>
          <w:szCs w:val="24"/>
        </w:rPr>
        <w:t xml:space="preserve">That the interest earned on any deposits in the SANG endowment account is left in that account and not moved to the Council’s general reserve. </w:t>
      </w:r>
    </w:p>
    <w:p w14:paraId="599D09A8" w14:textId="77777777" w:rsidR="009A6BEC" w:rsidRPr="00F650B9" w:rsidRDefault="009A6BEC" w:rsidP="009A6BEC">
      <w:pPr>
        <w:pStyle w:val="ListParagraph"/>
        <w:numPr>
          <w:ilvl w:val="0"/>
          <w:numId w:val="9"/>
        </w:numPr>
        <w:spacing w:after="80"/>
        <w:ind w:left="851" w:right="-346" w:hanging="284"/>
        <w:rPr>
          <w:rFonts w:asciiTheme="minorHAnsi" w:eastAsia="Arial" w:hAnsiTheme="minorHAnsi" w:cstheme="minorHAnsi"/>
          <w:sz w:val="24"/>
          <w:szCs w:val="24"/>
        </w:rPr>
      </w:pPr>
      <w:r>
        <w:rPr>
          <w:rFonts w:asciiTheme="minorHAnsi" w:hAnsiTheme="minorHAnsi" w:cstheme="minorHAnsi"/>
          <w:sz w:val="24"/>
          <w:szCs w:val="24"/>
        </w:rPr>
        <w:t>All costs associated with the running of the SANG to be paid from the council’s unity Trust current account, all expenditure to be reimbursed from the Lloyds SANG endowment account annually.</w:t>
      </w:r>
    </w:p>
    <w:p w14:paraId="788848B8" w14:textId="77777777" w:rsidR="009A6BEC" w:rsidRPr="00F650B9" w:rsidRDefault="009A6BEC" w:rsidP="009A6BEC">
      <w:pPr>
        <w:pStyle w:val="ListParagraph"/>
        <w:numPr>
          <w:ilvl w:val="0"/>
          <w:numId w:val="9"/>
        </w:numPr>
        <w:spacing w:after="80"/>
        <w:ind w:left="851" w:right="-346" w:hanging="284"/>
        <w:rPr>
          <w:rFonts w:asciiTheme="minorHAnsi" w:eastAsia="Arial" w:hAnsiTheme="minorHAnsi" w:cstheme="minorHAnsi"/>
          <w:sz w:val="24"/>
          <w:szCs w:val="24"/>
        </w:rPr>
      </w:pPr>
      <w:r>
        <w:rPr>
          <w:rFonts w:asciiTheme="minorHAnsi" w:hAnsiTheme="minorHAnsi" w:cstheme="minorHAnsi"/>
          <w:sz w:val="24"/>
          <w:szCs w:val="24"/>
        </w:rPr>
        <w:t>F&amp;G committee to review the SANG account on an annual basis.</w:t>
      </w:r>
    </w:p>
    <w:p w14:paraId="1F5AC11E" w14:textId="77777777" w:rsidR="009A6BEC" w:rsidRPr="009A6BEC" w:rsidRDefault="009A6BEC" w:rsidP="009A6BEC">
      <w:pPr>
        <w:pStyle w:val="ListParagraph"/>
        <w:numPr>
          <w:ilvl w:val="0"/>
          <w:numId w:val="9"/>
        </w:numPr>
        <w:spacing w:after="80"/>
        <w:ind w:left="851" w:right="-346" w:hanging="284"/>
        <w:contextualSpacing w:val="0"/>
        <w:rPr>
          <w:rFonts w:asciiTheme="minorHAnsi" w:eastAsia="Arial" w:hAnsiTheme="minorHAnsi" w:cstheme="minorHAnsi"/>
          <w:sz w:val="24"/>
          <w:szCs w:val="24"/>
        </w:rPr>
      </w:pPr>
      <w:r>
        <w:rPr>
          <w:rFonts w:asciiTheme="minorHAnsi" w:hAnsiTheme="minorHAnsi" w:cstheme="minorHAnsi"/>
          <w:sz w:val="24"/>
          <w:szCs w:val="24"/>
        </w:rPr>
        <w:lastRenderedPageBreak/>
        <w:t>That the £618.28 incorrectly credited to the Lloyds SANG account at the end of the 2024-25 financial year is left in that account.</w:t>
      </w:r>
    </w:p>
    <w:p w14:paraId="090A075A" w14:textId="77777777" w:rsidR="00E85358" w:rsidRDefault="00E85358" w:rsidP="00E85358">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COUNCIL DEPOSITS</w:t>
      </w:r>
    </w:p>
    <w:p w14:paraId="60C8BD1E" w14:textId="0B3E46E5" w:rsidR="00E85358" w:rsidRDefault="00E85358" w:rsidP="00A11EDE">
      <w:pPr>
        <w:tabs>
          <w:tab w:val="left" w:pos="0"/>
          <w:tab w:val="left" w:pos="284"/>
        </w:tabs>
        <w:ind w:right="-11"/>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The committee noted the </w:t>
      </w:r>
      <w:r w:rsidR="009A6BEC">
        <w:rPr>
          <w:rFonts w:asciiTheme="minorHAnsi" w:eastAsia="Arial" w:hAnsiTheme="minorHAnsi" w:cstheme="minorHAnsi"/>
          <w:sz w:val="24"/>
          <w:szCs w:val="24"/>
        </w:rPr>
        <w:t xml:space="preserve">deposits </w:t>
      </w:r>
      <w:r w:rsidR="00B64D27">
        <w:rPr>
          <w:rFonts w:asciiTheme="minorHAnsi" w:eastAsia="Arial" w:hAnsiTheme="minorHAnsi" w:cstheme="minorHAnsi"/>
          <w:sz w:val="24"/>
          <w:szCs w:val="24"/>
        </w:rPr>
        <w:t xml:space="preserve">held </w:t>
      </w:r>
      <w:r w:rsidR="009A6BEC">
        <w:rPr>
          <w:rFonts w:asciiTheme="minorHAnsi" w:eastAsia="Arial" w:hAnsiTheme="minorHAnsi" w:cstheme="minorHAnsi"/>
          <w:sz w:val="24"/>
          <w:szCs w:val="24"/>
        </w:rPr>
        <w:t xml:space="preserve">in the </w:t>
      </w:r>
      <w:r>
        <w:rPr>
          <w:rFonts w:asciiTheme="minorHAnsi" w:eastAsia="Arial" w:hAnsiTheme="minorHAnsi" w:cstheme="minorHAnsi"/>
          <w:sz w:val="24"/>
          <w:szCs w:val="24"/>
        </w:rPr>
        <w:t>council’s accounts</w:t>
      </w:r>
      <w:r w:rsidR="009A6BEC">
        <w:rPr>
          <w:rFonts w:asciiTheme="minorHAnsi" w:eastAsia="Arial" w:hAnsiTheme="minorHAnsi" w:cstheme="minorHAnsi"/>
          <w:sz w:val="24"/>
          <w:szCs w:val="24"/>
        </w:rPr>
        <w:t xml:space="preserve">. There was some discussion over the acquisition of the CCLA by </w:t>
      </w:r>
      <w:r w:rsidR="00A11EDE" w:rsidRPr="00A11EDE">
        <w:rPr>
          <w:rFonts w:asciiTheme="minorHAnsi" w:eastAsia="Arial" w:hAnsiTheme="minorHAnsi" w:cstheme="minorHAnsi"/>
          <w:sz w:val="24"/>
          <w:szCs w:val="24"/>
        </w:rPr>
        <w:t>Jupiter Fund Management plc</w:t>
      </w:r>
      <w:r w:rsidR="00A11EDE">
        <w:rPr>
          <w:rFonts w:asciiTheme="minorHAnsi" w:eastAsia="Arial" w:hAnsiTheme="minorHAnsi" w:cstheme="minorHAnsi"/>
          <w:sz w:val="24"/>
          <w:szCs w:val="24"/>
        </w:rPr>
        <w:t xml:space="preserve">. Particular concern was raised around the new company not being a mutual organisation. The Clerk reminded the committee that investments had to be made in accordance with the Council’s investment strategy which must prioritise </w:t>
      </w:r>
      <w:r w:rsidR="00A11EDE" w:rsidRPr="00A11EDE">
        <w:rPr>
          <w:rFonts w:asciiTheme="minorHAnsi" w:eastAsia="Arial" w:hAnsiTheme="minorHAnsi" w:cstheme="minorHAnsi"/>
          <w:sz w:val="24"/>
          <w:szCs w:val="24"/>
        </w:rPr>
        <w:t>security of reserves, liquidity of investments and the rate of return or yield</w:t>
      </w:r>
      <w:r w:rsidR="00B64D27">
        <w:rPr>
          <w:rFonts w:asciiTheme="minorHAnsi" w:eastAsia="Arial" w:hAnsiTheme="minorHAnsi" w:cstheme="minorHAnsi"/>
          <w:sz w:val="24"/>
          <w:szCs w:val="24"/>
        </w:rPr>
        <w:t>,</w:t>
      </w:r>
      <w:r w:rsidR="00A11EDE">
        <w:rPr>
          <w:rFonts w:asciiTheme="minorHAnsi" w:eastAsia="Arial" w:hAnsiTheme="minorHAnsi" w:cstheme="minorHAnsi"/>
          <w:sz w:val="24"/>
          <w:szCs w:val="24"/>
        </w:rPr>
        <w:t xml:space="preserve"> in that order. The Chairman noted that the council already has an account with Nationwide which is itself a mutual.</w:t>
      </w:r>
    </w:p>
    <w:p w14:paraId="6CC0F654" w14:textId="0DDBE370" w:rsidR="00A11EDE" w:rsidRPr="00A11EDE" w:rsidRDefault="00A11EDE" w:rsidP="00E85358">
      <w:pPr>
        <w:tabs>
          <w:tab w:val="left" w:pos="0"/>
          <w:tab w:val="left" w:pos="284"/>
        </w:tabs>
        <w:spacing w:after="80"/>
        <w:ind w:right="-11"/>
        <w:jc w:val="both"/>
        <w:rPr>
          <w:rFonts w:asciiTheme="minorHAnsi" w:eastAsia="Arial" w:hAnsiTheme="minorHAnsi" w:cstheme="minorHAnsi"/>
          <w:b/>
          <w:bCs/>
          <w:sz w:val="24"/>
          <w:szCs w:val="24"/>
          <w:u w:val="single"/>
        </w:rPr>
      </w:pPr>
      <w:r w:rsidRPr="00A11EDE">
        <w:rPr>
          <w:rFonts w:asciiTheme="minorHAnsi" w:eastAsia="Arial" w:hAnsiTheme="minorHAnsi" w:cstheme="minorHAnsi"/>
          <w:b/>
          <w:bCs/>
          <w:sz w:val="24"/>
          <w:szCs w:val="24"/>
          <w:u w:val="single"/>
        </w:rPr>
        <w:t>RESOLVED:</w:t>
      </w:r>
    </w:p>
    <w:p w14:paraId="76F3FC55" w14:textId="11FB88C6" w:rsidR="009A6BEC" w:rsidRPr="00953579" w:rsidRDefault="00A11EDE" w:rsidP="00A11EDE">
      <w:pPr>
        <w:pStyle w:val="ListParagraph"/>
        <w:numPr>
          <w:ilvl w:val="0"/>
          <w:numId w:val="10"/>
        </w:numPr>
        <w:tabs>
          <w:tab w:val="left" w:pos="851"/>
        </w:tabs>
        <w:ind w:left="851" w:right="-23" w:hanging="425"/>
        <w:rPr>
          <w:rFonts w:asciiTheme="minorHAnsi" w:hAnsiTheme="minorHAnsi" w:cstheme="minorHAnsi"/>
          <w:sz w:val="24"/>
          <w:szCs w:val="24"/>
        </w:rPr>
      </w:pPr>
      <w:r>
        <w:rPr>
          <w:rFonts w:asciiTheme="minorHAnsi" w:hAnsiTheme="minorHAnsi" w:cstheme="minorHAnsi"/>
          <w:sz w:val="24"/>
          <w:szCs w:val="24"/>
        </w:rPr>
        <w:t>The maximum deposit in CCLA to be increased to £1.5m</w:t>
      </w:r>
      <w:r w:rsidR="009A6BEC" w:rsidRPr="00953579">
        <w:rPr>
          <w:rFonts w:asciiTheme="minorHAnsi" w:hAnsiTheme="minorHAnsi" w:cstheme="minorHAnsi"/>
          <w:sz w:val="24"/>
          <w:szCs w:val="24"/>
        </w:rPr>
        <w:t>.</w:t>
      </w:r>
    </w:p>
    <w:p w14:paraId="09243BAC" w14:textId="7A9D9803" w:rsidR="009A6BEC" w:rsidRDefault="00A11EDE" w:rsidP="00A11EDE">
      <w:pPr>
        <w:pStyle w:val="ListParagraph"/>
        <w:numPr>
          <w:ilvl w:val="0"/>
          <w:numId w:val="10"/>
        </w:numPr>
        <w:spacing w:after="80"/>
        <w:ind w:left="850" w:right="-23" w:hanging="425"/>
        <w:contextualSpacing w:val="0"/>
        <w:rPr>
          <w:rFonts w:asciiTheme="minorHAnsi" w:hAnsiTheme="minorHAnsi" w:cstheme="minorHAnsi"/>
          <w:sz w:val="24"/>
          <w:szCs w:val="24"/>
        </w:rPr>
      </w:pPr>
      <w:r>
        <w:rPr>
          <w:rFonts w:asciiTheme="minorHAnsi" w:hAnsiTheme="minorHAnsi" w:cstheme="minorHAnsi"/>
          <w:sz w:val="24"/>
          <w:szCs w:val="24"/>
        </w:rPr>
        <w:t>The Clerk to report back to the next meeting regarding other suitable mutual organisations that the council could deposit funds with</w:t>
      </w:r>
      <w:r w:rsidR="009A6BEC" w:rsidRPr="00953579">
        <w:rPr>
          <w:rFonts w:asciiTheme="minorHAnsi" w:hAnsiTheme="minorHAnsi" w:cstheme="minorHAnsi"/>
          <w:sz w:val="24"/>
          <w:szCs w:val="24"/>
        </w:rPr>
        <w:t xml:space="preserve">. </w:t>
      </w:r>
    </w:p>
    <w:p w14:paraId="46EDFCB7" w14:textId="77777777" w:rsidR="009A6BEC" w:rsidRPr="00825209" w:rsidRDefault="009A6BEC" w:rsidP="00A15A3C">
      <w:pPr>
        <w:pStyle w:val="ListParagraph"/>
        <w:numPr>
          <w:ilvl w:val="0"/>
          <w:numId w:val="1"/>
        </w:numPr>
        <w:ind w:hanging="720"/>
        <w:contextualSpacing w:val="0"/>
        <w:jc w:val="both"/>
        <w:rPr>
          <w:rFonts w:asciiTheme="minorHAnsi" w:hAnsiTheme="minorHAnsi" w:cstheme="minorHAnsi"/>
          <w:b/>
          <w:sz w:val="24"/>
          <w:szCs w:val="24"/>
          <w:u w:val="single"/>
        </w:rPr>
      </w:pPr>
      <w:r w:rsidRPr="00825209">
        <w:rPr>
          <w:rFonts w:asciiTheme="minorHAnsi" w:hAnsiTheme="minorHAnsi" w:cstheme="minorHAnsi"/>
          <w:b/>
          <w:sz w:val="24"/>
          <w:szCs w:val="24"/>
          <w:u w:val="single"/>
        </w:rPr>
        <w:t>SMALL GRA</w:t>
      </w:r>
      <w:r>
        <w:rPr>
          <w:rFonts w:asciiTheme="minorHAnsi" w:hAnsiTheme="minorHAnsi" w:cstheme="minorHAnsi"/>
          <w:b/>
          <w:sz w:val="24"/>
          <w:szCs w:val="24"/>
          <w:u w:val="single"/>
        </w:rPr>
        <w:t>NTS</w:t>
      </w:r>
    </w:p>
    <w:p w14:paraId="3304D4CB" w14:textId="2DFC9BEF" w:rsidR="009A6BEC" w:rsidRDefault="00A15A3C" w:rsidP="00B64D27">
      <w:pPr>
        <w:pStyle w:val="NoSpacing"/>
        <w:numPr>
          <w:ilvl w:val="0"/>
          <w:numId w:val="12"/>
        </w:numPr>
        <w:overflowPunct/>
        <w:autoSpaceDE/>
        <w:autoSpaceDN/>
        <w:adjustRightInd/>
        <w:spacing w:after="80"/>
        <w:jc w:val="both"/>
        <w:rPr>
          <w:rFonts w:asciiTheme="minorHAnsi" w:hAnsiTheme="minorHAnsi" w:cstheme="minorHAnsi"/>
          <w:sz w:val="24"/>
          <w:szCs w:val="24"/>
        </w:rPr>
      </w:pPr>
      <w:r>
        <w:rPr>
          <w:rFonts w:asciiTheme="minorHAnsi" w:hAnsiTheme="minorHAnsi" w:cstheme="minorHAnsi"/>
          <w:sz w:val="24"/>
          <w:szCs w:val="24"/>
        </w:rPr>
        <w:t xml:space="preserve">The </w:t>
      </w:r>
      <w:r w:rsidR="009A6BEC">
        <w:rPr>
          <w:rFonts w:asciiTheme="minorHAnsi" w:hAnsiTheme="minorHAnsi" w:cstheme="minorHAnsi"/>
          <w:sz w:val="24"/>
          <w:szCs w:val="24"/>
        </w:rPr>
        <w:t>Committee note</w:t>
      </w:r>
      <w:r>
        <w:rPr>
          <w:rFonts w:asciiTheme="minorHAnsi" w:hAnsiTheme="minorHAnsi" w:cstheme="minorHAnsi"/>
          <w:sz w:val="24"/>
          <w:szCs w:val="24"/>
        </w:rPr>
        <w:t>d</w:t>
      </w:r>
      <w:r w:rsidR="009A6BEC">
        <w:rPr>
          <w:rFonts w:asciiTheme="minorHAnsi" w:hAnsiTheme="minorHAnsi" w:cstheme="minorHAnsi"/>
          <w:sz w:val="24"/>
          <w:szCs w:val="24"/>
        </w:rPr>
        <w:t xml:space="preserve"> total small grants awarded so far 2025-26</w:t>
      </w:r>
      <w:r>
        <w:rPr>
          <w:rFonts w:asciiTheme="minorHAnsi" w:hAnsiTheme="minorHAnsi" w:cstheme="minorHAnsi"/>
          <w:sz w:val="24"/>
          <w:szCs w:val="24"/>
        </w:rPr>
        <w:t>.</w:t>
      </w:r>
    </w:p>
    <w:p w14:paraId="29926579" w14:textId="50400C18" w:rsidR="009A6BEC" w:rsidRPr="000B42E4" w:rsidRDefault="00A15A3C" w:rsidP="00B64D27">
      <w:pPr>
        <w:pStyle w:val="NoSpacing"/>
        <w:numPr>
          <w:ilvl w:val="0"/>
          <w:numId w:val="12"/>
        </w:numPr>
        <w:overflowPunct/>
        <w:autoSpaceDE/>
        <w:autoSpaceDN/>
        <w:adjustRightInd/>
        <w:jc w:val="both"/>
        <w:rPr>
          <w:rFonts w:asciiTheme="minorHAnsi" w:hAnsiTheme="minorHAnsi" w:cstheme="minorHAnsi"/>
          <w:sz w:val="24"/>
          <w:szCs w:val="24"/>
        </w:rPr>
      </w:pPr>
      <w:r>
        <w:rPr>
          <w:rFonts w:asciiTheme="minorHAnsi" w:hAnsiTheme="minorHAnsi" w:cstheme="minorHAnsi"/>
          <w:sz w:val="24"/>
          <w:szCs w:val="24"/>
        </w:rPr>
        <w:t>The committee</w:t>
      </w:r>
      <w:r w:rsidR="009A6BEC">
        <w:rPr>
          <w:rFonts w:asciiTheme="minorHAnsi" w:hAnsiTheme="minorHAnsi" w:cstheme="minorHAnsi"/>
          <w:sz w:val="24"/>
          <w:szCs w:val="24"/>
        </w:rPr>
        <w:t xml:space="preserve"> consider</w:t>
      </w:r>
      <w:r>
        <w:rPr>
          <w:rFonts w:asciiTheme="minorHAnsi" w:hAnsiTheme="minorHAnsi" w:cstheme="minorHAnsi"/>
          <w:sz w:val="24"/>
          <w:szCs w:val="24"/>
        </w:rPr>
        <w:t xml:space="preserve">ed two small grant </w:t>
      </w:r>
      <w:r w:rsidR="009A6BEC" w:rsidRPr="000B42E4">
        <w:rPr>
          <w:rFonts w:asciiTheme="minorHAnsi" w:hAnsiTheme="minorHAnsi" w:cstheme="minorHAnsi"/>
          <w:sz w:val="24"/>
          <w:szCs w:val="24"/>
        </w:rPr>
        <w:t>application</w:t>
      </w:r>
      <w:r w:rsidR="009A6BEC">
        <w:rPr>
          <w:rFonts w:asciiTheme="minorHAnsi" w:hAnsiTheme="minorHAnsi" w:cstheme="minorHAnsi"/>
          <w:sz w:val="24"/>
          <w:szCs w:val="24"/>
        </w:rPr>
        <w:t>s</w:t>
      </w:r>
      <w:r>
        <w:rPr>
          <w:rFonts w:asciiTheme="minorHAnsi" w:hAnsiTheme="minorHAnsi" w:cstheme="minorHAnsi"/>
          <w:sz w:val="24"/>
          <w:szCs w:val="24"/>
        </w:rPr>
        <w:t xml:space="preserve"> as below:</w:t>
      </w:r>
    </w:p>
    <w:p w14:paraId="704B992A" w14:textId="0225486C" w:rsidR="009A6BEC" w:rsidRPr="00825209" w:rsidRDefault="009A6BEC" w:rsidP="00A15A3C">
      <w:pPr>
        <w:pStyle w:val="ListParagraph"/>
        <w:overflowPunct/>
        <w:autoSpaceDE/>
        <w:autoSpaceDN/>
        <w:adjustRightInd/>
        <w:ind w:left="425"/>
        <w:jc w:val="both"/>
        <w:rPr>
          <w:rFonts w:asciiTheme="minorHAnsi" w:hAnsiTheme="minorHAnsi" w:cstheme="minorHAnsi"/>
          <w:b/>
          <w:bCs/>
          <w:sz w:val="24"/>
          <w:szCs w:val="24"/>
          <w:u w:val="single"/>
        </w:rPr>
      </w:pPr>
      <w:r>
        <w:rPr>
          <w:rFonts w:asciiTheme="minorHAnsi" w:hAnsiTheme="minorHAnsi" w:cstheme="minorHAnsi"/>
          <w:b/>
          <w:bCs/>
          <w:sz w:val="24"/>
          <w:szCs w:val="24"/>
          <w:u w:val="single"/>
        </w:rPr>
        <w:t>RBL Hindhead - £1000</w:t>
      </w:r>
    </w:p>
    <w:p w14:paraId="1F3FC1AB" w14:textId="77777777" w:rsidR="009A6BEC" w:rsidRPr="00825209" w:rsidRDefault="009A6BEC" w:rsidP="009A6BEC">
      <w:pPr>
        <w:overflowPunct/>
        <w:autoSpaceDE/>
        <w:autoSpaceDN/>
        <w:adjustRightInd/>
        <w:ind w:left="68"/>
        <w:jc w:val="both"/>
        <w:rPr>
          <w:rFonts w:asciiTheme="minorHAnsi" w:hAnsiTheme="minorHAnsi" w:cstheme="minorHAnsi"/>
          <w:b/>
          <w:sz w:val="24"/>
          <w:szCs w:val="24"/>
          <w:u w:val="single"/>
        </w:rPr>
      </w:pPr>
      <w:r w:rsidRPr="00825209">
        <w:rPr>
          <w:rFonts w:asciiTheme="minorHAnsi" w:hAnsiTheme="minorHAnsi" w:cstheme="minorHAnsi"/>
          <w:b/>
          <w:sz w:val="24"/>
          <w:szCs w:val="24"/>
        </w:rPr>
        <w:t>Project description</w:t>
      </w:r>
      <w:r w:rsidRPr="00825209">
        <w:rPr>
          <w:rFonts w:asciiTheme="minorHAnsi" w:hAnsiTheme="minorHAnsi" w:cstheme="minorHAnsi"/>
          <w:b/>
          <w:bCs/>
          <w:sz w:val="24"/>
          <w:szCs w:val="24"/>
        </w:rPr>
        <w:t>:</w:t>
      </w:r>
      <w:r w:rsidRPr="00825209">
        <w:rPr>
          <w:rFonts w:asciiTheme="minorHAnsi" w:hAnsiTheme="minorHAnsi" w:cstheme="minorHAnsi"/>
          <w:sz w:val="24"/>
          <w:szCs w:val="24"/>
        </w:rPr>
        <w:t xml:space="preserve"> </w:t>
      </w:r>
      <w:r>
        <w:rPr>
          <w:rFonts w:asciiTheme="minorHAnsi" w:hAnsiTheme="minorHAnsi" w:cstheme="minorHAnsi"/>
          <w:sz w:val="24"/>
          <w:szCs w:val="24"/>
        </w:rPr>
        <w:t>Outdoor Seating</w:t>
      </w:r>
    </w:p>
    <w:p w14:paraId="6BF575B1" w14:textId="3BA0F7C4" w:rsidR="009A6BEC" w:rsidRDefault="00A15A3C" w:rsidP="00A15A3C">
      <w:pPr>
        <w:tabs>
          <w:tab w:val="left" w:pos="0"/>
          <w:tab w:val="left" w:pos="284"/>
        </w:tabs>
        <w:ind w:right="-11"/>
        <w:jc w:val="both"/>
        <w:rPr>
          <w:rFonts w:asciiTheme="minorHAnsi" w:eastAsia="Arial" w:hAnsiTheme="minorHAnsi" w:cstheme="minorHAnsi"/>
          <w:sz w:val="24"/>
          <w:szCs w:val="24"/>
        </w:rPr>
      </w:pPr>
      <w:r>
        <w:rPr>
          <w:rFonts w:asciiTheme="minorHAnsi" w:eastAsia="Arial" w:hAnsiTheme="minorHAnsi" w:cstheme="minorHAnsi"/>
          <w:sz w:val="24"/>
          <w:szCs w:val="24"/>
        </w:rPr>
        <w:t>The committee noted that RLB Hindhead is the last ‘pub’ in the village and is working hard to stay open and encourage residents to use its services.</w:t>
      </w:r>
    </w:p>
    <w:p w14:paraId="2F7291D7" w14:textId="6B57FE45" w:rsidR="00A15A3C" w:rsidRDefault="00A15A3C" w:rsidP="00A15A3C">
      <w:pPr>
        <w:tabs>
          <w:tab w:val="left" w:pos="0"/>
          <w:tab w:val="left" w:pos="284"/>
        </w:tabs>
        <w:spacing w:after="80"/>
        <w:ind w:right="-11"/>
        <w:jc w:val="both"/>
        <w:rPr>
          <w:rFonts w:asciiTheme="minorHAnsi" w:eastAsia="Arial" w:hAnsiTheme="minorHAnsi" w:cstheme="minorHAnsi"/>
          <w:sz w:val="24"/>
          <w:szCs w:val="24"/>
        </w:rPr>
      </w:pPr>
      <w:r w:rsidRPr="00A15A3C">
        <w:rPr>
          <w:rFonts w:asciiTheme="minorHAnsi" w:eastAsia="Arial" w:hAnsiTheme="minorHAnsi" w:cstheme="minorHAnsi"/>
          <w:b/>
          <w:bCs/>
          <w:sz w:val="24"/>
          <w:szCs w:val="24"/>
          <w:u w:val="single"/>
        </w:rPr>
        <w:t>RESOLVED</w:t>
      </w:r>
      <w:r>
        <w:rPr>
          <w:rFonts w:asciiTheme="minorHAnsi" w:eastAsia="Arial" w:hAnsiTheme="minorHAnsi" w:cstheme="minorHAnsi"/>
          <w:sz w:val="24"/>
          <w:szCs w:val="24"/>
        </w:rPr>
        <w:t>: That RBL Hindhead is awarded the full grant of £1000.</w:t>
      </w:r>
    </w:p>
    <w:p w14:paraId="00E2189B" w14:textId="421DBEAA" w:rsidR="002E7BC5" w:rsidRPr="00A15A3C" w:rsidRDefault="002E7BC5" w:rsidP="00A15A3C">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sz w:val="24"/>
          <w:szCs w:val="24"/>
        </w:rPr>
        <w:t>Cllr Leach gave an overview of the DISC system then left the room.</w:t>
      </w:r>
    </w:p>
    <w:p w14:paraId="1085C8A3" w14:textId="77777777" w:rsidR="00A15A3C" w:rsidRPr="00A15A3C" w:rsidRDefault="009A6BEC" w:rsidP="00B64D27">
      <w:pPr>
        <w:pStyle w:val="ListParagraph"/>
        <w:overflowPunct/>
        <w:autoSpaceDE/>
        <w:autoSpaceDN/>
        <w:adjustRightInd/>
        <w:ind w:left="426"/>
        <w:jc w:val="both"/>
        <w:rPr>
          <w:rFonts w:asciiTheme="minorHAnsi" w:hAnsiTheme="minorHAnsi" w:cstheme="minorHAnsi"/>
          <w:b/>
          <w:sz w:val="24"/>
          <w:szCs w:val="24"/>
          <w:u w:val="single"/>
        </w:rPr>
      </w:pPr>
      <w:r w:rsidRPr="00A15A3C">
        <w:rPr>
          <w:rFonts w:asciiTheme="minorHAnsi" w:hAnsiTheme="minorHAnsi" w:cstheme="minorHAnsi"/>
          <w:b/>
          <w:bCs/>
          <w:sz w:val="24"/>
          <w:szCs w:val="24"/>
          <w:u w:val="single"/>
        </w:rPr>
        <w:t>Haslemere Chamber of Trade - £975</w:t>
      </w:r>
    </w:p>
    <w:p w14:paraId="17860AB8" w14:textId="05A7C6E4" w:rsidR="009A6BEC" w:rsidRPr="00A15A3C" w:rsidRDefault="009A6BEC" w:rsidP="00A15A3C">
      <w:pPr>
        <w:overflowPunct/>
        <w:autoSpaceDE/>
        <w:autoSpaceDN/>
        <w:adjustRightInd/>
        <w:ind w:left="68"/>
        <w:jc w:val="both"/>
        <w:rPr>
          <w:rFonts w:asciiTheme="minorHAnsi" w:hAnsiTheme="minorHAnsi" w:cstheme="minorHAnsi"/>
          <w:bCs/>
          <w:sz w:val="24"/>
          <w:szCs w:val="24"/>
        </w:rPr>
      </w:pPr>
      <w:r w:rsidRPr="00A15A3C">
        <w:rPr>
          <w:rFonts w:asciiTheme="minorHAnsi" w:hAnsiTheme="minorHAnsi" w:cstheme="minorHAnsi"/>
          <w:b/>
          <w:sz w:val="24"/>
          <w:szCs w:val="24"/>
        </w:rPr>
        <w:t xml:space="preserve">Project description: </w:t>
      </w:r>
      <w:r w:rsidRPr="00A15A3C">
        <w:rPr>
          <w:rFonts w:asciiTheme="minorHAnsi" w:hAnsiTheme="minorHAnsi" w:cstheme="minorHAnsi"/>
          <w:bCs/>
          <w:sz w:val="24"/>
          <w:szCs w:val="24"/>
        </w:rPr>
        <w:t>DISC crime reporting software licence</w:t>
      </w:r>
    </w:p>
    <w:p w14:paraId="5AE8D37B" w14:textId="06808D5B" w:rsidR="009A6BEC" w:rsidRDefault="00A15A3C" w:rsidP="00B64D27">
      <w:pPr>
        <w:pStyle w:val="NoSpacing"/>
        <w:overflowPunct/>
        <w:autoSpaceDE/>
        <w:autoSpaceDN/>
        <w:adjustRightInd/>
        <w:jc w:val="both"/>
        <w:rPr>
          <w:rFonts w:asciiTheme="minorHAnsi" w:hAnsiTheme="minorHAnsi" w:cstheme="minorHAnsi"/>
          <w:sz w:val="24"/>
          <w:szCs w:val="24"/>
        </w:rPr>
      </w:pPr>
      <w:r>
        <w:rPr>
          <w:rFonts w:asciiTheme="minorHAnsi" w:hAnsiTheme="minorHAnsi" w:cstheme="minorHAnsi"/>
          <w:sz w:val="24"/>
          <w:szCs w:val="24"/>
        </w:rPr>
        <w:t>The c</w:t>
      </w:r>
      <w:r w:rsidR="009A6BEC" w:rsidRPr="007A10D0">
        <w:rPr>
          <w:rFonts w:asciiTheme="minorHAnsi" w:hAnsiTheme="minorHAnsi" w:cstheme="minorHAnsi"/>
          <w:sz w:val="24"/>
          <w:szCs w:val="24"/>
        </w:rPr>
        <w:t xml:space="preserve">ommittee </w:t>
      </w:r>
      <w:r>
        <w:rPr>
          <w:rFonts w:asciiTheme="minorHAnsi" w:hAnsiTheme="minorHAnsi" w:cstheme="minorHAnsi"/>
          <w:sz w:val="24"/>
          <w:szCs w:val="24"/>
        </w:rPr>
        <w:t xml:space="preserve">thoroughly supports any initiative to reduce crime and protect local retailers. </w:t>
      </w:r>
    </w:p>
    <w:p w14:paraId="10E33EF0" w14:textId="541C5E19" w:rsidR="00A15A3C" w:rsidRDefault="00A15A3C" w:rsidP="00A15A3C">
      <w:pPr>
        <w:tabs>
          <w:tab w:val="left" w:pos="0"/>
          <w:tab w:val="left" w:pos="284"/>
        </w:tabs>
        <w:spacing w:after="80"/>
        <w:ind w:right="-11"/>
        <w:jc w:val="both"/>
        <w:rPr>
          <w:rFonts w:asciiTheme="minorHAnsi" w:eastAsia="Arial" w:hAnsiTheme="minorHAnsi" w:cstheme="minorHAnsi"/>
          <w:sz w:val="24"/>
          <w:szCs w:val="24"/>
        </w:rPr>
      </w:pPr>
      <w:r w:rsidRPr="00A15A3C">
        <w:rPr>
          <w:rFonts w:asciiTheme="minorHAnsi" w:eastAsia="Arial" w:hAnsiTheme="minorHAnsi" w:cstheme="minorHAnsi"/>
          <w:b/>
          <w:bCs/>
          <w:sz w:val="24"/>
          <w:szCs w:val="24"/>
          <w:u w:val="single"/>
        </w:rPr>
        <w:t>RESOLVED</w:t>
      </w:r>
      <w:r>
        <w:rPr>
          <w:rFonts w:asciiTheme="minorHAnsi" w:eastAsia="Arial" w:hAnsiTheme="minorHAnsi" w:cstheme="minorHAnsi"/>
          <w:sz w:val="24"/>
          <w:szCs w:val="24"/>
        </w:rPr>
        <w:t>: That Haslemere Chamber of Trade is awarded the full grant of £975.</w:t>
      </w:r>
    </w:p>
    <w:p w14:paraId="2246195F" w14:textId="77777777" w:rsidR="00B64D27" w:rsidRDefault="00B64D27" w:rsidP="00B64D27">
      <w:pPr>
        <w:pStyle w:val="NoSpacing"/>
        <w:overflowPunct/>
        <w:autoSpaceDE/>
        <w:autoSpaceDN/>
        <w:adjustRightInd/>
        <w:spacing w:after="80"/>
        <w:jc w:val="both"/>
        <w:rPr>
          <w:rFonts w:asciiTheme="minorHAnsi" w:hAnsiTheme="minorHAnsi" w:cstheme="minorHAnsi"/>
          <w:sz w:val="24"/>
          <w:szCs w:val="24"/>
        </w:rPr>
      </w:pPr>
      <w:r>
        <w:rPr>
          <w:rFonts w:asciiTheme="minorHAnsi" w:hAnsiTheme="minorHAnsi" w:cstheme="minorHAnsi"/>
          <w:sz w:val="24"/>
          <w:szCs w:val="24"/>
        </w:rPr>
        <w:t>Cllr Leach returned to the meeting.</w:t>
      </w:r>
    </w:p>
    <w:p w14:paraId="7265249A" w14:textId="626C1331" w:rsidR="009A6BEC" w:rsidRPr="00825209" w:rsidRDefault="009A6BEC" w:rsidP="00A15A3C">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PENSIONS ADMINISTRATION REVIEW CONSULTATIO</w:t>
      </w:r>
      <w:r w:rsidR="00A15A3C">
        <w:rPr>
          <w:rFonts w:asciiTheme="minorHAnsi" w:hAnsiTheme="minorHAnsi" w:cstheme="minorHAnsi"/>
          <w:b/>
          <w:sz w:val="24"/>
          <w:szCs w:val="24"/>
          <w:u w:val="single"/>
        </w:rPr>
        <w:t>N</w:t>
      </w:r>
    </w:p>
    <w:p w14:paraId="2D3A16FE" w14:textId="1022C074" w:rsidR="009A6BEC" w:rsidRDefault="00A15A3C" w:rsidP="00A15A3C">
      <w:pPr>
        <w:pStyle w:val="NoSpacing"/>
        <w:overflowPunct/>
        <w:autoSpaceDE/>
        <w:autoSpaceDN/>
        <w:adjustRightInd/>
        <w:spacing w:after="80"/>
        <w:jc w:val="both"/>
        <w:rPr>
          <w:rFonts w:asciiTheme="minorHAnsi" w:hAnsiTheme="minorHAnsi" w:cstheme="minorHAnsi"/>
          <w:sz w:val="24"/>
          <w:szCs w:val="24"/>
        </w:rPr>
      </w:pPr>
      <w:r>
        <w:rPr>
          <w:rFonts w:asciiTheme="minorHAnsi" w:hAnsiTheme="minorHAnsi" w:cstheme="minorHAnsi"/>
          <w:sz w:val="24"/>
          <w:szCs w:val="24"/>
        </w:rPr>
        <w:t xml:space="preserve">The committee noted the changes that </w:t>
      </w:r>
      <w:r w:rsidR="009A6BEC">
        <w:rPr>
          <w:rFonts w:asciiTheme="minorHAnsi" w:hAnsiTheme="minorHAnsi" w:cstheme="minorHAnsi"/>
          <w:sz w:val="24"/>
          <w:szCs w:val="24"/>
        </w:rPr>
        <w:t xml:space="preserve">Surrey Pension Scheme </w:t>
      </w:r>
      <w:r>
        <w:rPr>
          <w:rFonts w:asciiTheme="minorHAnsi" w:hAnsiTheme="minorHAnsi" w:cstheme="minorHAnsi"/>
          <w:sz w:val="24"/>
          <w:szCs w:val="24"/>
        </w:rPr>
        <w:t>is consulting on in relation to its administration.</w:t>
      </w:r>
    </w:p>
    <w:p w14:paraId="349B41E7" w14:textId="14002202" w:rsidR="009A6BEC" w:rsidRDefault="00A15A3C" w:rsidP="00A15A3C">
      <w:pPr>
        <w:spacing w:after="80"/>
        <w:ind w:right="-23"/>
        <w:rPr>
          <w:rFonts w:asciiTheme="minorHAnsi" w:hAnsiTheme="minorHAnsi" w:cstheme="minorHAnsi"/>
          <w:sz w:val="24"/>
          <w:szCs w:val="24"/>
        </w:rPr>
      </w:pPr>
      <w:r>
        <w:rPr>
          <w:rFonts w:asciiTheme="minorHAnsi" w:hAnsiTheme="minorHAnsi" w:cstheme="minorHAnsi"/>
          <w:b/>
          <w:bCs/>
          <w:sz w:val="24"/>
          <w:szCs w:val="24"/>
          <w:u w:val="single"/>
        </w:rPr>
        <w:t>RESOLVED</w:t>
      </w:r>
      <w:r w:rsidR="009A6BEC">
        <w:rPr>
          <w:rFonts w:asciiTheme="minorHAnsi" w:hAnsiTheme="minorHAnsi" w:cstheme="minorHAnsi"/>
          <w:sz w:val="24"/>
          <w:szCs w:val="24"/>
        </w:rPr>
        <w:t xml:space="preserve">: </w:t>
      </w:r>
      <w:r>
        <w:rPr>
          <w:rFonts w:asciiTheme="minorHAnsi" w:hAnsiTheme="minorHAnsi" w:cstheme="minorHAnsi"/>
          <w:sz w:val="24"/>
          <w:szCs w:val="24"/>
        </w:rPr>
        <w:t>N</w:t>
      </w:r>
      <w:r w:rsidR="009A6BEC">
        <w:rPr>
          <w:rFonts w:asciiTheme="minorHAnsi" w:hAnsiTheme="minorHAnsi" w:cstheme="minorHAnsi"/>
          <w:sz w:val="24"/>
          <w:szCs w:val="24"/>
        </w:rPr>
        <w:t>o objection is made</w:t>
      </w:r>
      <w:r>
        <w:rPr>
          <w:rFonts w:asciiTheme="minorHAnsi" w:hAnsiTheme="minorHAnsi" w:cstheme="minorHAnsi"/>
          <w:sz w:val="24"/>
          <w:szCs w:val="24"/>
        </w:rPr>
        <w:t xml:space="preserve"> to Surrey Pension Scheme’s proposals</w:t>
      </w:r>
      <w:r w:rsidR="009A6BEC">
        <w:rPr>
          <w:rFonts w:asciiTheme="minorHAnsi" w:hAnsiTheme="minorHAnsi" w:cstheme="minorHAnsi"/>
          <w:sz w:val="24"/>
          <w:szCs w:val="24"/>
        </w:rPr>
        <w:t>.</w:t>
      </w:r>
    </w:p>
    <w:p w14:paraId="3C4A3B8F" w14:textId="77777777" w:rsidR="00142C36" w:rsidRDefault="00142C36" w:rsidP="00216D79">
      <w:pPr>
        <w:tabs>
          <w:tab w:val="left" w:pos="0"/>
          <w:tab w:val="left" w:pos="284"/>
        </w:tabs>
        <w:spacing w:after="80"/>
        <w:ind w:right="-11"/>
        <w:jc w:val="right"/>
        <w:rPr>
          <w:rFonts w:asciiTheme="minorHAnsi" w:hAnsiTheme="minorHAnsi" w:cstheme="minorHAnsi"/>
          <w:sz w:val="24"/>
          <w:szCs w:val="24"/>
        </w:rPr>
      </w:pPr>
    </w:p>
    <w:p w14:paraId="667809F9" w14:textId="0DCBE070" w:rsidR="0036762B" w:rsidRPr="00DF4D23" w:rsidRDefault="007F72C9" w:rsidP="00216D79">
      <w:pPr>
        <w:tabs>
          <w:tab w:val="left" w:pos="0"/>
          <w:tab w:val="left" w:pos="284"/>
        </w:tabs>
        <w:spacing w:after="80"/>
        <w:ind w:right="-11"/>
        <w:jc w:val="right"/>
        <w:rPr>
          <w:rFonts w:asciiTheme="minorHAnsi" w:hAnsiTheme="minorHAnsi" w:cstheme="minorHAnsi"/>
          <w:sz w:val="24"/>
          <w:szCs w:val="24"/>
        </w:rPr>
      </w:pPr>
      <w:r w:rsidRPr="00DF4D23">
        <w:rPr>
          <w:rFonts w:asciiTheme="minorHAnsi" w:hAnsiTheme="minorHAnsi" w:cstheme="minorHAnsi"/>
          <w:sz w:val="24"/>
          <w:szCs w:val="24"/>
        </w:rPr>
        <w:t>M</w:t>
      </w:r>
      <w:r w:rsidR="00447A87" w:rsidRPr="00DF4D23">
        <w:rPr>
          <w:rFonts w:asciiTheme="minorHAnsi" w:hAnsiTheme="minorHAnsi" w:cstheme="minorHAnsi"/>
          <w:sz w:val="24"/>
          <w:szCs w:val="24"/>
        </w:rPr>
        <w:t>e</w:t>
      </w:r>
      <w:r w:rsidR="0036762B" w:rsidRPr="00DF4D23">
        <w:rPr>
          <w:rFonts w:asciiTheme="minorHAnsi" w:hAnsiTheme="minorHAnsi" w:cstheme="minorHAnsi"/>
          <w:sz w:val="24"/>
          <w:szCs w:val="24"/>
        </w:rPr>
        <w:t xml:space="preserve">eting </w:t>
      </w:r>
      <w:r w:rsidR="002A5CEE" w:rsidRPr="00DF4D23">
        <w:rPr>
          <w:rFonts w:asciiTheme="minorHAnsi" w:hAnsiTheme="minorHAnsi" w:cstheme="minorHAnsi"/>
          <w:sz w:val="24"/>
          <w:szCs w:val="24"/>
        </w:rPr>
        <w:t>finished</w:t>
      </w:r>
      <w:r w:rsidR="0036762B" w:rsidRPr="00DF4D23">
        <w:rPr>
          <w:rFonts w:asciiTheme="minorHAnsi" w:hAnsiTheme="minorHAnsi" w:cstheme="minorHAnsi"/>
          <w:sz w:val="24"/>
          <w:szCs w:val="24"/>
        </w:rPr>
        <w:t xml:space="preserve"> </w:t>
      </w:r>
      <w:r w:rsidR="007461EC">
        <w:rPr>
          <w:rFonts w:asciiTheme="minorHAnsi" w:hAnsiTheme="minorHAnsi" w:cstheme="minorHAnsi"/>
          <w:sz w:val="24"/>
          <w:szCs w:val="24"/>
        </w:rPr>
        <w:t>19</w:t>
      </w:r>
      <w:r w:rsidR="006F1D2E">
        <w:rPr>
          <w:rFonts w:asciiTheme="minorHAnsi" w:hAnsiTheme="minorHAnsi" w:cstheme="minorHAnsi"/>
          <w:sz w:val="24"/>
          <w:szCs w:val="24"/>
        </w:rPr>
        <w:t>:</w:t>
      </w:r>
      <w:r w:rsidR="00062089">
        <w:rPr>
          <w:rFonts w:asciiTheme="minorHAnsi" w:hAnsiTheme="minorHAnsi" w:cstheme="minorHAnsi"/>
          <w:sz w:val="24"/>
          <w:szCs w:val="24"/>
        </w:rPr>
        <w:t>50</w:t>
      </w:r>
      <w:r w:rsidR="0065108D" w:rsidRPr="00DF4D23">
        <w:rPr>
          <w:rFonts w:asciiTheme="minorHAnsi" w:hAnsiTheme="minorHAnsi" w:cstheme="minorHAnsi"/>
          <w:sz w:val="24"/>
          <w:szCs w:val="24"/>
        </w:rPr>
        <w:t xml:space="preserve"> </w:t>
      </w:r>
      <w:r w:rsidR="00DC5469" w:rsidRPr="00DF4D23">
        <w:rPr>
          <w:rFonts w:asciiTheme="minorHAnsi" w:hAnsiTheme="minorHAnsi" w:cstheme="minorHAnsi"/>
          <w:sz w:val="24"/>
          <w:szCs w:val="24"/>
        </w:rPr>
        <w:t>pm.</w:t>
      </w:r>
    </w:p>
    <w:p w14:paraId="04E7C8CE" w14:textId="152D42E4" w:rsidR="00AC0257" w:rsidRPr="00DF4D23" w:rsidRDefault="0036762B" w:rsidP="00216D79">
      <w:pPr>
        <w:spacing w:after="80"/>
        <w:jc w:val="both"/>
        <w:rPr>
          <w:rFonts w:asciiTheme="minorHAnsi" w:hAnsiTheme="minorHAnsi" w:cstheme="minorHAnsi"/>
          <w:sz w:val="24"/>
          <w:szCs w:val="24"/>
        </w:rPr>
      </w:pPr>
      <w:r w:rsidRPr="00DF4D23">
        <w:rPr>
          <w:rFonts w:asciiTheme="minorHAnsi" w:hAnsiTheme="minorHAnsi" w:cstheme="minorHAnsi"/>
          <w:sz w:val="24"/>
          <w:szCs w:val="24"/>
        </w:rPr>
        <w:t>Signed……………………………………..</w:t>
      </w:r>
      <w:r w:rsidR="00AC0257" w:rsidRPr="00AC0257">
        <w:rPr>
          <w:rFonts w:asciiTheme="minorHAnsi" w:hAnsiTheme="minorHAnsi" w:cstheme="minorHAnsi"/>
          <w:sz w:val="24"/>
          <w:szCs w:val="24"/>
        </w:rPr>
        <w:t xml:space="preserve"> </w:t>
      </w:r>
      <w:r w:rsidR="00AC0257">
        <w:rPr>
          <w:rFonts w:asciiTheme="minorHAnsi" w:hAnsiTheme="minorHAnsi" w:cstheme="minorHAnsi"/>
          <w:sz w:val="24"/>
          <w:szCs w:val="24"/>
        </w:rPr>
        <w:tab/>
      </w:r>
      <w:r w:rsidR="00AC0257">
        <w:rPr>
          <w:rFonts w:asciiTheme="minorHAnsi" w:hAnsiTheme="minorHAnsi" w:cstheme="minorHAnsi"/>
          <w:sz w:val="24"/>
          <w:szCs w:val="24"/>
        </w:rPr>
        <w:tab/>
      </w:r>
      <w:r w:rsidR="00AC0257">
        <w:rPr>
          <w:rFonts w:asciiTheme="minorHAnsi" w:hAnsiTheme="minorHAnsi" w:cstheme="minorHAnsi"/>
          <w:sz w:val="24"/>
          <w:szCs w:val="24"/>
        </w:rPr>
        <w:tab/>
      </w:r>
      <w:r w:rsidR="00AC0257" w:rsidRPr="00DF4D23">
        <w:rPr>
          <w:rFonts w:asciiTheme="minorHAnsi" w:hAnsiTheme="minorHAnsi" w:cstheme="minorHAnsi"/>
          <w:sz w:val="24"/>
          <w:szCs w:val="24"/>
        </w:rPr>
        <w:t>Date………………………………………..</w:t>
      </w:r>
    </w:p>
    <w:p w14:paraId="1D0C5141" w14:textId="4B0F3EF5" w:rsidR="0036762B" w:rsidRPr="00DF4D23" w:rsidRDefault="0036762B" w:rsidP="00216D79">
      <w:pPr>
        <w:spacing w:after="80"/>
        <w:jc w:val="both"/>
        <w:rPr>
          <w:rFonts w:asciiTheme="minorHAnsi" w:hAnsiTheme="minorHAnsi" w:cstheme="minorHAnsi"/>
          <w:sz w:val="24"/>
          <w:szCs w:val="24"/>
        </w:rPr>
      </w:pPr>
    </w:p>
    <w:p w14:paraId="7C95E55B" w14:textId="77777777" w:rsidR="0036762B" w:rsidRDefault="0036762B" w:rsidP="00216D79">
      <w:pPr>
        <w:spacing w:after="80"/>
        <w:jc w:val="both"/>
        <w:rPr>
          <w:rFonts w:asciiTheme="minorHAnsi" w:hAnsiTheme="minorHAnsi" w:cstheme="minorHAnsi"/>
          <w:sz w:val="24"/>
          <w:szCs w:val="24"/>
        </w:rPr>
      </w:pPr>
      <w:r w:rsidRPr="00DF4D23">
        <w:rPr>
          <w:rFonts w:asciiTheme="minorHAnsi" w:hAnsiTheme="minorHAnsi" w:cstheme="minorHAnsi"/>
          <w:sz w:val="24"/>
          <w:szCs w:val="24"/>
        </w:rPr>
        <w:t>Chairman of Meeting</w:t>
      </w:r>
    </w:p>
    <w:p w14:paraId="34A690E7" w14:textId="77777777" w:rsidR="006F1D2E" w:rsidRDefault="006F1D2E" w:rsidP="00216D79">
      <w:pPr>
        <w:spacing w:after="80"/>
        <w:jc w:val="both"/>
        <w:rPr>
          <w:rFonts w:asciiTheme="minorHAnsi" w:hAnsiTheme="minorHAnsi" w:cstheme="minorHAnsi"/>
          <w:sz w:val="24"/>
          <w:szCs w:val="24"/>
        </w:rPr>
      </w:pPr>
    </w:p>
    <w:sectPr w:rsidR="006F1D2E" w:rsidSect="00960FE9">
      <w:type w:val="continuous"/>
      <w:pgSz w:w="11906" w:h="16838"/>
      <w:pgMar w:top="1440" w:right="991"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80F1" w14:textId="77777777" w:rsidR="00E35E0B" w:rsidRDefault="00E35E0B" w:rsidP="003A3AC1">
      <w:pPr>
        <w:pStyle w:val="Footer"/>
      </w:pPr>
      <w:r>
        <w:separator/>
      </w:r>
    </w:p>
  </w:endnote>
  <w:endnote w:type="continuationSeparator" w:id="0">
    <w:p w14:paraId="613ECFDE" w14:textId="77777777" w:rsidR="00E35E0B" w:rsidRDefault="00E35E0B"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870619"/>
      <w:docPartObj>
        <w:docPartGallery w:val="Page Numbers (Bottom of Page)"/>
        <w:docPartUnique/>
      </w:docPartObj>
    </w:sdtPr>
    <w:sdtEndPr>
      <w:rPr>
        <w:noProof/>
      </w:rPr>
    </w:sdtEndPr>
    <w:sdtContent>
      <w:p w14:paraId="3F9300CC" w14:textId="77777777" w:rsidR="00AA74E4" w:rsidRDefault="00AA74E4">
        <w:pPr>
          <w:pStyle w:val="Footer"/>
          <w:jc w:val="center"/>
        </w:pPr>
        <w:r>
          <w:fldChar w:fldCharType="begin"/>
        </w:r>
        <w:r>
          <w:instrText xml:space="preserve"> PAGE   \* MERGEFORMAT </w:instrText>
        </w:r>
        <w:r>
          <w:fldChar w:fldCharType="separate"/>
        </w:r>
        <w:r w:rsidR="007E77FC">
          <w:rPr>
            <w:noProof/>
          </w:rPr>
          <w:t>2</w:t>
        </w:r>
        <w:r>
          <w:rPr>
            <w:noProof/>
          </w:rPr>
          <w:fldChar w:fldCharType="end"/>
        </w:r>
      </w:p>
    </w:sdtContent>
  </w:sdt>
  <w:p w14:paraId="05927192" w14:textId="77777777" w:rsidR="00AA74E4" w:rsidRDefault="00AA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61CE" w14:textId="77777777" w:rsidR="00E35E0B" w:rsidRDefault="00E35E0B" w:rsidP="003A3AC1">
      <w:pPr>
        <w:pStyle w:val="Footer"/>
      </w:pPr>
      <w:r>
        <w:separator/>
      </w:r>
    </w:p>
  </w:footnote>
  <w:footnote w:type="continuationSeparator" w:id="0">
    <w:p w14:paraId="5AFDDD86" w14:textId="77777777" w:rsidR="00E35E0B" w:rsidRDefault="00E35E0B" w:rsidP="003A3AC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BB77" w14:textId="77777777" w:rsidR="00B9443D" w:rsidRPr="00F55977" w:rsidRDefault="00BE413D" w:rsidP="00B9443D">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9264" behindDoc="0" locked="0" layoutInCell="1" allowOverlap="1" wp14:anchorId="2160F67B" wp14:editId="1FDC83E8">
          <wp:simplePos x="0" y="0"/>
          <wp:positionH relativeFrom="column">
            <wp:posOffset>2571750</wp:posOffset>
          </wp:positionH>
          <wp:positionV relativeFrom="paragraph">
            <wp:posOffset>-276225</wp:posOffset>
          </wp:positionV>
          <wp:extent cx="627380" cy="887095"/>
          <wp:effectExtent l="0" t="0" r="1270" b="8255"/>
          <wp:wrapSquare wrapText="bothSides"/>
          <wp:docPr id="2"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14:paraId="2B03AE8E" w14:textId="77777777" w:rsidR="00B9443D" w:rsidRDefault="00B9443D" w:rsidP="00DE149B">
    <w:pPr>
      <w:rPr>
        <w:rFonts w:asciiTheme="minorHAnsi" w:hAnsiTheme="minorHAnsi"/>
        <w:sz w:val="18"/>
        <w:szCs w:val="18"/>
      </w:rPr>
    </w:pPr>
  </w:p>
  <w:p w14:paraId="474C4DC2" w14:textId="77777777" w:rsidR="00115D05" w:rsidRDefault="00115D05" w:rsidP="00DE149B">
    <w:pPr>
      <w:rPr>
        <w:rFonts w:asciiTheme="minorHAnsi" w:hAnsiTheme="minorHAnsi"/>
        <w:sz w:val="18"/>
        <w:szCs w:val="18"/>
      </w:rPr>
    </w:pPr>
  </w:p>
  <w:p w14:paraId="554FF2F4" w14:textId="77777777" w:rsidR="00115D05" w:rsidRPr="003B5D29" w:rsidRDefault="00115D05" w:rsidP="00115D05">
    <w:pPr>
      <w:jc w:val="center"/>
      <w:rPr>
        <w:rFonts w:ascii="Californian FB" w:hAnsi="Californian FB"/>
        <w:b/>
        <w:smallCaps/>
        <w:sz w:val="44"/>
        <w:szCs w:val="44"/>
      </w:rPr>
    </w:pPr>
    <w:r>
      <w:rPr>
        <w:rFonts w:ascii="Californian FB" w:hAnsi="Californian FB"/>
        <w:b/>
        <w:smallCaps/>
        <w:sz w:val="44"/>
        <w:szCs w:val="44"/>
      </w:rPr>
      <w:t>Haslemere Town Council</w:t>
    </w:r>
  </w:p>
  <w:p w14:paraId="77284E8F" w14:textId="77777777" w:rsidR="00115D05" w:rsidRPr="00F55977" w:rsidRDefault="00115D05" w:rsidP="00115D05">
    <w:pPr>
      <w:jc w:val="center"/>
      <w:rPr>
        <w:rFonts w:asciiTheme="minorHAnsi" w:hAnsiTheme="minorHAnsi"/>
        <w:b/>
        <w:sz w:val="6"/>
        <w:szCs w:val="22"/>
      </w:rPr>
    </w:pPr>
  </w:p>
  <w:p w14:paraId="605AAE92" w14:textId="77777777" w:rsidR="00115D05" w:rsidRDefault="00115D05" w:rsidP="00115D0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59C2B7DB" w14:textId="020D7AD5" w:rsidR="00BE413D" w:rsidRPr="00BE413D" w:rsidRDefault="00115D05" w:rsidP="00BE413D">
    <w:pPr>
      <w:jc w:val="center"/>
      <w:rPr>
        <w:rFonts w:asciiTheme="minorHAnsi" w:hAnsiTheme="minorHAnsi"/>
        <w:sz w:val="8"/>
        <w:szCs w:val="18"/>
      </w:rPr>
    </w:pPr>
    <w:r w:rsidRPr="003B5D29">
      <w:rPr>
        <w:rFonts w:asciiTheme="majorHAnsi" w:hAnsiTheme="majorHAnsi"/>
        <w:szCs w:val="24"/>
      </w:rPr>
      <w:t>01428 654305</w:t>
    </w:r>
    <w:r>
      <w:rPr>
        <w:rFonts w:asciiTheme="majorHAnsi" w:hAnsiTheme="majorHAnsi"/>
        <w:szCs w:val="24"/>
      </w:rPr>
      <w:t xml:space="preserve"> / </w:t>
    </w:r>
    <w:r w:rsidR="00D25D58">
      <w:rPr>
        <w:rFonts w:asciiTheme="majorHAnsi" w:hAnsiTheme="majorHAnsi"/>
        <w:szCs w:val="24"/>
      </w:rPr>
      <w:t>town.clerk@haslemeretc.org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129"/>
    <w:multiLevelType w:val="hybridMultilevel"/>
    <w:tmpl w:val="2056D86A"/>
    <w:lvl w:ilvl="0" w:tplc="FFFFFFFF">
      <w:start w:val="1"/>
      <w:numFmt w:val="lowerRoman"/>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9AB1D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60DDB"/>
    <w:multiLevelType w:val="hybridMultilevel"/>
    <w:tmpl w:val="6CA0D0BA"/>
    <w:lvl w:ilvl="0" w:tplc="08090013">
      <w:start w:val="1"/>
      <w:numFmt w:val="upp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1B8D352B"/>
    <w:multiLevelType w:val="hybridMultilevel"/>
    <w:tmpl w:val="2056D86A"/>
    <w:lvl w:ilvl="0" w:tplc="0809001B">
      <w:start w:val="1"/>
      <w:numFmt w:val="lowerRoman"/>
      <w:lvlText w:val="%1."/>
      <w:lvlJc w:val="right"/>
      <w:pPr>
        <w:ind w:left="5641" w:hanging="360"/>
      </w:pPr>
    </w:lvl>
    <w:lvl w:ilvl="1" w:tplc="08090019" w:tentative="1">
      <w:start w:val="1"/>
      <w:numFmt w:val="lowerLetter"/>
      <w:lvlText w:val="%2."/>
      <w:lvlJc w:val="left"/>
      <w:pPr>
        <w:ind w:left="6361" w:hanging="360"/>
      </w:pPr>
    </w:lvl>
    <w:lvl w:ilvl="2" w:tplc="0809001B" w:tentative="1">
      <w:start w:val="1"/>
      <w:numFmt w:val="lowerRoman"/>
      <w:lvlText w:val="%3."/>
      <w:lvlJc w:val="right"/>
      <w:pPr>
        <w:ind w:left="7081" w:hanging="180"/>
      </w:pPr>
    </w:lvl>
    <w:lvl w:ilvl="3" w:tplc="0809000F" w:tentative="1">
      <w:start w:val="1"/>
      <w:numFmt w:val="decimal"/>
      <w:lvlText w:val="%4."/>
      <w:lvlJc w:val="left"/>
      <w:pPr>
        <w:ind w:left="7801" w:hanging="360"/>
      </w:pPr>
    </w:lvl>
    <w:lvl w:ilvl="4" w:tplc="08090019" w:tentative="1">
      <w:start w:val="1"/>
      <w:numFmt w:val="lowerLetter"/>
      <w:lvlText w:val="%5."/>
      <w:lvlJc w:val="left"/>
      <w:pPr>
        <w:ind w:left="8521" w:hanging="360"/>
      </w:pPr>
    </w:lvl>
    <w:lvl w:ilvl="5" w:tplc="0809001B" w:tentative="1">
      <w:start w:val="1"/>
      <w:numFmt w:val="lowerRoman"/>
      <w:lvlText w:val="%6."/>
      <w:lvlJc w:val="right"/>
      <w:pPr>
        <w:ind w:left="9241" w:hanging="180"/>
      </w:pPr>
    </w:lvl>
    <w:lvl w:ilvl="6" w:tplc="0809000F" w:tentative="1">
      <w:start w:val="1"/>
      <w:numFmt w:val="decimal"/>
      <w:lvlText w:val="%7."/>
      <w:lvlJc w:val="left"/>
      <w:pPr>
        <w:ind w:left="9961" w:hanging="360"/>
      </w:pPr>
    </w:lvl>
    <w:lvl w:ilvl="7" w:tplc="08090019" w:tentative="1">
      <w:start w:val="1"/>
      <w:numFmt w:val="lowerLetter"/>
      <w:lvlText w:val="%8."/>
      <w:lvlJc w:val="left"/>
      <w:pPr>
        <w:ind w:left="10681" w:hanging="360"/>
      </w:pPr>
    </w:lvl>
    <w:lvl w:ilvl="8" w:tplc="0809001B" w:tentative="1">
      <w:start w:val="1"/>
      <w:numFmt w:val="lowerRoman"/>
      <w:lvlText w:val="%9."/>
      <w:lvlJc w:val="right"/>
      <w:pPr>
        <w:ind w:left="11401" w:hanging="180"/>
      </w:pPr>
    </w:lvl>
  </w:abstractNum>
  <w:abstractNum w:abstractNumId="4" w15:restartNumberingAfterBreak="0">
    <w:nsid w:val="224F730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234F5591"/>
    <w:multiLevelType w:val="hybridMultilevel"/>
    <w:tmpl w:val="A336D1F2"/>
    <w:lvl w:ilvl="0" w:tplc="C8BEB0D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AE49EC"/>
    <w:multiLevelType w:val="hybridMultilevel"/>
    <w:tmpl w:val="5C5C92EE"/>
    <w:lvl w:ilvl="0" w:tplc="08090013">
      <w:start w:val="1"/>
      <w:numFmt w:val="upp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46946460"/>
    <w:multiLevelType w:val="multilevel"/>
    <w:tmpl w:val="F0E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454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B86498"/>
    <w:multiLevelType w:val="hybridMultilevel"/>
    <w:tmpl w:val="CFBCFC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FA6E6C"/>
    <w:multiLevelType w:val="hybridMultilevel"/>
    <w:tmpl w:val="C4183EC0"/>
    <w:lvl w:ilvl="0" w:tplc="C2A4BF68">
      <w:start w:val="18"/>
      <w:numFmt w:val="decimal"/>
      <w:lvlText w:val="%1/25"/>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3C5118"/>
    <w:multiLevelType w:val="hybridMultilevel"/>
    <w:tmpl w:val="B560CBE6"/>
    <w:lvl w:ilvl="0" w:tplc="08090013">
      <w:start w:val="1"/>
      <w:numFmt w:val="upperRoman"/>
      <w:lvlText w:val="%1."/>
      <w:lvlJc w:val="righ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num w:numId="1" w16cid:durableId="657225674">
    <w:abstractNumId w:val="10"/>
  </w:num>
  <w:num w:numId="2" w16cid:durableId="1044864289">
    <w:abstractNumId w:val="1"/>
  </w:num>
  <w:num w:numId="3" w16cid:durableId="1051928708">
    <w:abstractNumId w:val="4"/>
  </w:num>
  <w:num w:numId="4" w16cid:durableId="1689718165">
    <w:abstractNumId w:val="8"/>
  </w:num>
  <w:num w:numId="5" w16cid:durableId="1300961231">
    <w:abstractNumId w:val="3"/>
  </w:num>
  <w:num w:numId="6" w16cid:durableId="1177690941">
    <w:abstractNumId w:val="5"/>
  </w:num>
  <w:num w:numId="7" w16cid:durableId="851452963">
    <w:abstractNumId w:val="0"/>
  </w:num>
  <w:num w:numId="8" w16cid:durableId="476342571">
    <w:abstractNumId w:val="11"/>
  </w:num>
  <w:num w:numId="9" w16cid:durableId="1854029434">
    <w:abstractNumId w:val="2"/>
  </w:num>
  <w:num w:numId="10" w16cid:durableId="238708437">
    <w:abstractNumId w:val="6"/>
  </w:num>
  <w:num w:numId="11" w16cid:durableId="917439705">
    <w:abstractNumId w:val="7"/>
  </w:num>
  <w:num w:numId="12" w16cid:durableId="164627349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92"/>
    <w:rsid w:val="00000B0D"/>
    <w:rsid w:val="00002B98"/>
    <w:rsid w:val="00002D3F"/>
    <w:rsid w:val="00005DCC"/>
    <w:rsid w:val="00015048"/>
    <w:rsid w:val="00016551"/>
    <w:rsid w:val="00016F56"/>
    <w:rsid w:val="00020FDD"/>
    <w:rsid w:val="000320C1"/>
    <w:rsid w:val="00032AD9"/>
    <w:rsid w:val="00034015"/>
    <w:rsid w:val="0003433A"/>
    <w:rsid w:val="000349A5"/>
    <w:rsid w:val="00035629"/>
    <w:rsid w:val="00036B19"/>
    <w:rsid w:val="0004252D"/>
    <w:rsid w:val="0005387A"/>
    <w:rsid w:val="00053CD7"/>
    <w:rsid w:val="00056985"/>
    <w:rsid w:val="0006048A"/>
    <w:rsid w:val="00062089"/>
    <w:rsid w:val="00064AAF"/>
    <w:rsid w:val="00066145"/>
    <w:rsid w:val="000705A4"/>
    <w:rsid w:val="000726FB"/>
    <w:rsid w:val="0007667B"/>
    <w:rsid w:val="00077F8E"/>
    <w:rsid w:val="00082FD2"/>
    <w:rsid w:val="00090BFF"/>
    <w:rsid w:val="000916B3"/>
    <w:rsid w:val="00091F7F"/>
    <w:rsid w:val="00094441"/>
    <w:rsid w:val="000A00FA"/>
    <w:rsid w:val="000A46A1"/>
    <w:rsid w:val="000A584B"/>
    <w:rsid w:val="000A6A06"/>
    <w:rsid w:val="000A7AF6"/>
    <w:rsid w:val="000B1BC2"/>
    <w:rsid w:val="000B2E62"/>
    <w:rsid w:val="000B379B"/>
    <w:rsid w:val="000B3A8E"/>
    <w:rsid w:val="000B4076"/>
    <w:rsid w:val="000B49B4"/>
    <w:rsid w:val="000B4BB3"/>
    <w:rsid w:val="000B53F1"/>
    <w:rsid w:val="000B598F"/>
    <w:rsid w:val="000B72AC"/>
    <w:rsid w:val="000C007F"/>
    <w:rsid w:val="000C2A51"/>
    <w:rsid w:val="000C40F5"/>
    <w:rsid w:val="000C4FD8"/>
    <w:rsid w:val="000D0381"/>
    <w:rsid w:val="000D1A0B"/>
    <w:rsid w:val="000D7CB0"/>
    <w:rsid w:val="000E4687"/>
    <w:rsid w:val="000F1813"/>
    <w:rsid w:val="000F2F4B"/>
    <w:rsid w:val="000F350D"/>
    <w:rsid w:val="000F77E6"/>
    <w:rsid w:val="001045B5"/>
    <w:rsid w:val="00106849"/>
    <w:rsid w:val="00111349"/>
    <w:rsid w:val="00115D05"/>
    <w:rsid w:val="001243C3"/>
    <w:rsid w:val="001305D8"/>
    <w:rsid w:val="00130F49"/>
    <w:rsid w:val="0013607C"/>
    <w:rsid w:val="00142C36"/>
    <w:rsid w:val="00145EB4"/>
    <w:rsid w:val="0014672A"/>
    <w:rsid w:val="001476F1"/>
    <w:rsid w:val="001512A2"/>
    <w:rsid w:val="00153B2C"/>
    <w:rsid w:val="00155005"/>
    <w:rsid w:val="001555CA"/>
    <w:rsid w:val="00160D1B"/>
    <w:rsid w:val="00161559"/>
    <w:rsid w:val="00164A41"/>
    <w:rsid w:val="0016551C"/>
    <w:rsid w:val="00166312"/>
    <w:rsid w:val="00167F22"/>
    <w:rsid w:val="00174185"/>
    <w:rsid w:val="00174708"/>
    <w:rsid w:val="001767CD"/>
    <w:rsid w:val="00176E1B"/>
    <w:rsid w:val="00177E9B"/>
    <w:rsid w:val="0018058E"/>
    <w:rsid w:val="00180CDD"/>
    <w:rsid w:val="0018183B"/>
    <w:rsid w:val="0018359C"/>
    <w:rsid w:val="00183AAF"/>
    <w:rsid w:val="00187401"/>
    <w:rsid w:val="00192115"/>
    <w:rsid w:val="001A256E"/>
    <w:rsid w:val="001A494A"/>
    <w:rsid w:val="001B1943"/>
    <w:rsid w:val="001B4565"/>
    <w:rsid w:val="001B4B11"/>
    <w:rsid w:val="001C0563"/>
    <w:rsid w:val="001C772E"/>
    <w:rsid w:val="001D17CE"/>
    <w:rsid w:val="001D3461"/>
    <w:rsid w:val="001E05E2"/>
    <w:rsid w:val="001E063F"/>
    <w:rsid w:val="001E17E3"/>
    <w:rsid w:val="001F24E4"/>
    <w:rsid w:val="001F4301"/>
    <w:rsid w:val="001F5A97"/>
    <w:rsid w:val="001F6E3B"/>
    <w:rsid w:val="001F7656"/>
    <w:rsid w:val="0020371D"/>
    <w:rsid w:val="00203D29"/>
    <w:rsid w:val="00215C55"/>
    <w:rsid w:val="002165D5"/>
    <w:rsid w:val="00216D79"/>
    <w:rsid w:val="00222093"/>
    <w:rsid w:val="00222DA8"/>
    <w:rsid w:val="002304D0"/>
    <w:rsid w:val="00231FAD"/>
    <w:rsid w:val="002360B9"/>
    <w:rsid w:val="002438C2"/>
    <w:rsid w:val="0024512A"/>
    <w:rsid w:val="002467AD"/>
    <w:rsid w:val="00247C66"/>
    <w:rsid w:val="002566D0"/>
    <w:rsid w:val="00257549"/>
    <w:rsid w:val="002623B0"/>
    <w:rsid w:val="002633D1"/>
    <w:rsid w:val="00265018"/>
    <w:rsid w:val="0027001A"/>
    <w:rsid w:val="00271110"/>
    <w:rsid w:val="0027167E"/>
    <w:rsid w:val="0027450E"/>
    <w:rsid w:val="0028323A"/>
    <w:rsid w:val="00283279"/>
    <w:rsid w:val="00293685"/>
    <w:rsid w:val="00293778"/>
    <w:rsid w:val="0029389D"/>
    <w:rsid w:val="0029669F"/>
    <w:rsid w:val="002A56C9"/>
    <w:rsid w:val="002A5744"/>
    <w:rsid w:val="002A59F6"/>
    <w:rsid w:val="002A5CEE"/>
    <w:rsid w:val="002B0EE7"/>
    <w:rsid w:val="002B2548"/>
    <w:rsid w:val="002B714D"/>
    <w:rsid w:val="002B71C9"/>
    <w:rsid w:val="002C52A0"/>
    <w:rsid w:val="002D2943"/>
    <w:rsid w:val="002D3D7F"/>
    <w:rsid w:val="002D5780"/>
    <w:rsid w:val="002E2BAD"/>
    <w:rsid w:val="002E5138"/>
    <w:rsid w:val="002E6C92"/>
    <w:rsid w:val="002E7BC5"/>
    <w:rsid w:val="002F2403"/>
    <w:rsid w:val="002F2BF8"/>
    <w:rsid w:val="002F30EE"/>
    <w:rsid w:val="002F317D"/>
    <w:rsid w:val="002F7D0A"/>
    <w:rsid w:val="00301613"/>
    <w:rsid w:val="003032C3"/>
    <w:rsid w:val="00305E7B"/>
    <w:rsid w:val="00315601"/>
    <w:rsid w:val="00315DBF"/>
    <w:rsid w:val="00321F6F"/>
    <w:rsid w:val="003248FA"/>
    <w:rsid w:val="0033224D"/>
    <w:rsid w:val="003333FB"/>
    <w:rsid w:val="0033353A"/>
    <w:rsid w:val="00334041"/>
    <w:rsid w:val="003347DC"/>
    <w:rsid w:val="00335726"/>
    <w:rsid w:val="003371A7"/>
    <w:rsid w:val="003447C4"/>
    <w:rsid w:val="00346DDF"/>
    <w:rsid w:val="003525CE"/>
    <w:rsid w:val="00353808"/>
    <w:rsid w:val="003565AB"/>
    <w:rsid w:val="003566EA"/>
    <w:rsid w:val="00365362"/>
    <w:rsid w:val="0036762B"/>
    <w:rsid w:val="00375EDF"/>
    <w:rsid w:val="00382608"/>
    <w:rsid w:val="003826C8"/>
    <w:rsid w:val="003859B5"/>
    <w:rsid w:val="003A311D"/>
    <w:rsid w:val="003A3AC1"/>
    <w:rsid w:val="003B0C38"/>
    <w:rsid w:val="003B165A"/>
    <w:rsid w:val="003B61DC"/>
    <w:rsid w:val="003C3A6B"/>
    <w:rsid w:val="003C7650"/>
    <w:rsid w:val="003C7F9B"/>
    <w:rsid w:val="003D2030"/>
    <w:rsid w:val="003D3BD5"/>
    <w:rsid w:val="003D4F1B"/>
    <w:rsid w:val="003D5F21"/>
    <w:rsid w:val="003E2105"/>
    <w:rsid w:val="003E444F"/>
    <w:rsid w:val="003E565B"/>
    <w:rsid w:val="003E708B"/>
    <w:rsid w:val="003F7ACA"/>
    <w:rsid w:val="003F7F14"/>
    <w:rsid w:val="003F7FB0"/>
    <w:rsid w:val="004038AD"/>
    <w:rsid w:val="004066F7"/>
    <w:rsid w:val="00406F9B"/>
    <w:rsid w:val="00407408"/>
    <w:rsid w:val="00420B06"/>
    <w:rsid w:val="00422AD3"/>
    <w:rsid w:val="00423B50"/>
    <w:rsid w:val="00431E25"/>
    <w:rsid w:val="004337D0"/>
    <w:rsid w:val="00436C68"/>
    <w:rsid w:val="004438E9"/>
    <w:rsid w:val="00443C82"/>
    <w:rsid w:val="00445650"/>
    <w:rsid w:val="00446D5C"/>
    <w:rsid w:val="00447A87"/>
    <w:rsid w:val="00451348"/>
    <w:rsid w:val="004523FF"/>
    <w:rsid w:val="0045288E"/>
    <w:rsid w:val="00452EED"/>
    <w:rsid w:val="004533E8"/>
    <w:rsid w:val="004545E6"/>
    <w:rsid w:val="0045637D"/>
    <w:rsid w:val="00460E90"/>
    <w:rsid w:val="00461A27"/>
    <w:rsid w:val="00462FEA"/>
    <w:rsid w:val="00464106"/>
    <w:rsid w:val="004654C1"/>
    <w:rsid w:val="00465EE4"/>
    <w:rsid w:val="004760AC"/>
    <w:rsid w:val="004822D2"/>
    <w:rsid w:val="004851E5"/>
    <w:rsid w:val="0048636D"/>
    <w:rsid w:val="00492253"/>
    <w:rsid w:val="004A0ABB"/>
    <w:rsid w:val="004A38DD"/>
    <w:rsid w:val="004A53FC"/>
    <w:rsid w:val="004B399B"/>
    <w:rsid w:val="004B4DB5"/>
    <w:rsid w:val="004B4DFA"/>
    <w:rsid w:val="004C2A3B"/>
    <w:rsid w:val="004D1D87"/>
    <w:rsid w:val="004D2EFB"/>
    <w:rsid w:val="004F1582"/>
    <w:rsid w:val="004F2C3F"/>
    <w:rsid w:val="004F3703"/>
    <w:rsid w:val="00501B90"/>
    <w:rsid w:val="005055AE"/>
    <w:rsid w:val="00507B6B"/>
    <w:rsid w:val="005111AE"/>
    <w:rsid w:val="00512922"/>
    <w:rsid w:val="0051371D"/>
    <w:rsid w:val="00515BB0"/>
    <w:rsid w:val="00515D95"/>
    <w:rsid w:val="005203F8"/>
    <w:rsid w:val="00524521"/>
    <w:rsid w:val="005249E2"/>
    <w:rsid w:val="0052729B"/>
    <w:rsid w:val="00531675"/>
    <w:rsid w:val="00532027"/>
    <w:rsid w:val="00532AB3"/>
    <w:rsid w:val="00532E8A"/>
    <w:rsid w:val="0053458E"/>
    <w:rsid w:val="0054675B"/>
    <w:rsid w:val="0055369B"/>
    <w:rsid w:val="0055776D"/>
    <w:rsid w:val="0056447D"/>
    <w:rsid w:val="0056705E"/>
    <w:rsid w:val="005703CC"/>
    <w:rsid w:val="005710A3"/>
    <w:rsid w:val="005719B5"/>
    <w:rsid w:val="00572C1D"/>
    <w:rsid w:val="005735B6"/>
    <w:rsid w:val="00575641"/>
    <w:rsid w:val="005762E9"/>
    <w:rsid w:val="005779B7"/>
    <w:rsid w:val="005867A4"/>
    <w:rsid w:val="00586CA9"/>
    <w:rsid w:val="00587526"/>
    <w:rsid w:val="005A60F5"/>
    <w:rsid w:val="005A7C52"/>
    <w:rsid w:val="005B0C41"/>
    <w:rsid w:val="005B3ABB"/>
    <w:rsid w:val="005C4F2D"/>
    <w:rsid w:val="005C520D"/>
    <w:rsid w:val="005D0578"/>
    <w:rsid w:val="005E18A9"/>
    <w:rsid w:val="005E1F73"/>
    <w:rsid w:val="005F0F0C"/>
    <w:rsid w:val="005F2D69"/>
    <w:rsid w:val="005F335C"/>
    <w:rsid w:val="005F3780"/>
    <w:rsid w:val="005F7A67"/>
    <w:rsid w:val="006005D8"/>
    <w:rsid w:val="00601B90"/>
    <w:rsid w:val="0061010B"/>
    <w:rsid w:val="006128E1"/>
    <w:rsid w:val="006138CD"/>
    <w:rsid w:val="00614176"/>
    <w:rsid w:val="0061503E"/>
    <w:rsid w:val="00615CE6"/>
    <w:rsid w:val="00636BDC"/>
    <w:rsid w:val="006461CA"/>
    <w:rsid w:val="00646C92"/>
    <w:rsid w:val="0065108D"/>
    <w:rsid w:val="006529D9"/>
    <w:rsid w:val="00663E41"/>
    <w:rsid w:val="00670B21"/>
    <w:rsid w:val="00670DE1"/>
    <w:rsid w:val="00673B1B"/>
    <w:rsid w:val="00674897"/>
    <w:rsid w:val="0067710D"/>
    <w:rsid w:val="00680DD1"/>
    <w:rsid w:val="006826E3"/>
    <w:rsid w:val="00683622"/>
    <w:rsid w:val="006855F0"/>
    <w:rsid w:val="00685F56"/>
    <w:rsid w:val="00696DB9"/>
    <w:rsid w:val="006A340B"/>
    <w:rsid w:val="006A71A1"/>
    <w:rsid w:val="006B04D9"/>
    <w:rsid w:val="006B054A"/>
    <w:rsid w:val="006B3ABB"/>
    <w:rsid w:val="006B5597"/>
    <w:rsid w:val="006C133E"/>
    <w:rsid w:val="006C26E4"/>
    <w:rsid w:val="006C297F"/>
    <w:rsid w:val="006C33B6"/>
    <w:rsid w:val="006C4C3B"/>
    <w:rsid w:val="006C553F"/>
    <w:rsid w:val="006C6EE7"/>
    <w:rsid w:val="006C7730"/>
    <w:rsid w:val="006D2C77"/>
    <w:rsid w:val="006D4DA5"/>
    <w:rsid w:val="006D5624"/>
    <w:rsid w:val="006D593D"/>
    <w:rsid w:val="006D73D5"/>
    <w:rsid w:val="006D7D1C"/>
    <w:rsid w:val="006F17F3"/>
    <w:rsid w:val="006F1D2E"/>
    <w:rsid w:val="006F5941"/>
    <w:rsid w:val="006F59B6"/>
    <w:rsid w:val="006F6AEE"/>
    <w:rsid w:val="007043C3"/>
    <w:rsid w:val="00705EBE"/>
    <w:rsid w:val="007110BE"/>
    <w:rsid w:val="00711937"/>
    <w:rsid w:val="00717C8D"/>
    <w:rsid w:val="00720B03"/>
    <w:rsid w:val="007230DE"/>
    <w:rsid w:val="00727A79"/>
    <w:rsid w:val="00732394"/>
    <w:rsid w:val="00733746"/>
    <w:rsid w:val="00734645"/>
    <w:rsid w:val="00734951"/>
    <w:rsid w:val="00734E45"/>
    <w:rsid w:val="007370D9"/>
    <w:rsid w:val="00745FBD"/>
    <w:rsid w:val="007461EC"/>
    <w:rsid w:val="00746399"/>
    <w:rsid w:val="00751B5F"/>
    <w:rsid w:val="007571BA"/>
    <w:rsid w:val="00757EBC"/>
    <w:rsid w:val="00757F7A"/>
    <w:rsid w:val="00775A06"/>
    <w:rsid w:val="00777707"/>
    <w:rsid w:val="007813C8"/>
    <w:rsid w:val="00790E0A"/>
    <w:rsid w:val="007935BC"/>
    <w:rsid w:val="007936A4"/>
    <w:rsid w:val="00794A3C"/>
    <w:rsid w:val="00794A4D"/>
    <w:rsid w:val="00794C40"/>
    <w:rsid w:val="007A3D57"/>
    <w:rsid w:val="007B25FC"/>
    <w:rsid w:val="007B5F21"/>
    <w:rsid w:val="007C284A"/>
    <w:rsid w:val="007C2F36"/>
    <w:rsid w:val="007D35A4"/>
    <w:rsid w:val="007E0AE8"/>
    <w:rsid w:val="007E34CA"/>
    <w:rsid w:val="007E3BEC"/>
    <w:rsid w:val="007E587C"/>
    <w:rsid w:val="007E77FC"/>
    <w:rsid w:val="007F1198"/>
    <w:rsid w:val="007F1E4F"/>
    <w:rsid w:val="007F2431"/>
    <w:rsid w:val="007F3D13"/>
    <w:rsid w:val="007F72C9"/>
    <w:rsid w:val="00802CA6"/>
    <w:rsid w:val="00805589"/>
    <w:rsid w:val="008128C5"/>
    <w:rsid w:val="00815CF1"/>
    <w:rsid w:val="00816403"/>
    <w:rsid w:val="008168CB"/>
    <w:rsid w:val="00817213"/>
    <w:rsid w:val="00823A35"/>
    <w:rsid w:val="00827719"/>
    <w:rsid w:val="00827BA5"/>
    <w:rsid w:val="0083085B"/>
    <w:rsid w:val="00830972"/>
    <w:rsid w:val="00841288"/>
    <w:rsid w:val="00843CB5"/>
    <w:rsid w:val="008440E8"/>
    <w:rsid w:val="00844DAB"/>
    <w:rsid w:val="008516FB"/>
    <w:rsid w:val="0085376B"/>
    <w:rsid w:val="00853CB0"/>
    <w:rsid w:val="00857D80"/>
    <w:rsid w:val="00862783"/>
    <w:rsid w:val="00865D20"/>
    <w:rsid w:val="008706A9"/>
    <w:rsid w:val="0087287A"/>
    <w:rsid w:val="00885685"/>
    <w:rsid w:val="0089174B"/>
    <w:rsid w:val="008940C5"/>
    <w:rsid w:val="008A1552"/>
    <w:rsid w:val="008A69E9"/>
    <w:rsid w:val="008A78CE"/>
    <w:rsid w:val="008B44D3"/>
    <w:rsid w:val="008B5DEA"/>
    <w:rsid w:val="008C324D"/>
    <w:rsid w:val="008D0B1B"/>
    <w:rsid w:val="008D6120"/>
    <w:rsid w:val="008E20A2"/>
    <w:rsid w:val="008E350D"/>
    <w:rsid w:val="008E3E31"/>
    <w:rsid w:val="008E406D"/>
    <w:rsid w:val="008E6509"/>
    <w:rsid w:val="008F04C0"/>
    <w:rsid w:val="008F1802"/>
    <w:rsid w:val="008F5525"/>
    <w:rsid w:val="008F5A5B"/>
    <w:rsid w:val="008F6BC9"/>
    <w:rsid w:val="008F76EF"/>
    <w:rsid w:val="00901F72"/>
    <w:rsid w:val="00915E45"/>
    <w:rsid w:val="009201EE"/>
    <w:rsid w:val="00925654"/>
    <w:rsid w:val="0093409E"/>
    <w:rsid w:val="009408EB"/>
    <w:rsid w:val="00941BE7"/>
    <w:rsid w:val="00941CE9"/>
    <w:rsid w:val="009450FC"/>
    <w:rsid w:val="0094584A"/>
    <w:rsid w:val="00950112"/>
    <w:rsid w:val="00951615"/>
    <w:rsid w:val="00960FE9"/>
    <w:rsid w:val="00961D06"/>
    <w:rsid w:val="00965520"/>
    <w:rsid w:val="00967C84"/>
    <w:rsid w:val="00971405"/>
    <w:rsid w:val="00972001"/>
    <w:rsid w:val="009810A4"/>
    <w:rsid w:val="0098192B"/>
    <w:rsid w:val="00982CEB"/>
    <w:rsid w:val="00982D4F"/>
    <w:rsid w:val="00984A4D"/>
    <w:rsid w:val="00986C7C"/>
    <w:rsid w:val="00987A7C"/>
    <w:rsid w:val="00992382"/>
    <w:rsid w:val="00993925"/>
    <w:rsid w:val="00995080"/>
    <w:rsid w:val="009A1198"/>
    <w:rsid w:val="009A1E44"/>
    <w:rsid w:val="009A62E3"/>
    <w:rsid w:val="009A6BEC"/>
    <w:rsid w:val="009B1F1F"/>
    <w:rsid w:val="009B4DBE"/>
    <w:rsid w:val="009B5A23"/>
    <w:rsid w:val="009C248A"/>
    <w:rsid w:val="009C30B3"/>
    <w:rsid w:val="009C397F"/>
    <w:rsid w:val="009C6F82"/>
    <w:rsid w:val="009D378D"/>
    <w:rsid w:val="009E32B0"/>
    <w:rsid w:val="009E591A"/>
    <w:rsid w:val="009E6CF0"/>
    <w:rsid w:val="009F0A0F"/>
    <w:rsid w:val="009F1ABE"/>
    <w:rsid w:val="009F27EB"/>
    <w:rsid w:val="009F380F"/>
    <w:rsid w:val="009F3F5F"/>
    <w:rsid w:val="009F4965"/>
    <w:rsid w:val="009F5010"/>
    <w:rsid w:val="00A0186E"/>
    <w:rsid w:val="00A020E3"/>
    <w:rsid w:val="00A05802"/>
    <w:rsid w:val="00A06368"/>
    <w:rsid w:val="00A07407"/>
    <w:rsid w:val="00A11007"/>
    <w:rsid w:val="00A11EDE"/>
    <w:rsid w:val="00A15A3C"/>
    <w:rsid w:val="00A15C51"/>
    <w:rsid w:val="00A16C0B"/>
    <w:rsid w:val="00A26035"/>
    <w:rsid w:val="00A317FA"/>
    <w:rsid w:val="00A41103"/>
    <w:rsid w:val="00A42AA4"/>
    <w:rsid w:val="00A43454"/>
    <w:rsid w:val="00A44030"/>
    <w:rsid w:val="00A44D42"/>
    <w:rsid w:val="00A5536D"/>
    <w:rsid w:val="00A56C2C"/>
    <w:rsid w:val="00A57300"/>
    <w:rsid w:val="00A57F8B"/>
    <w:rsid w:val="00A60BAE"/>
    <w:rsid w:val="00A624FD"/>
    <w:rsid w:val="00A64B5D"/>
    <w:rsid w:val="00A66F7B"/>
    <w:rsid w:val="00A7291A"/>
    <w:rsid w:val="00A7428E"/>
    <w:rsid w:val="00A75FDA"/>
    <w:rsid w:val="00A76869"/>
    <w:rsid w:val="00A8037B"/>
    <w:rsid w:val="00A808F7"/>
    <w:rsid w:val="00A83ADA"/>
    <w:rsid w:val="00A93F3A"/>
    <w:rsid w:val="00A94B05"/>
    <w:rsid w:val="00A9710B"/>
    <w:rsid w:val="00A97C16"/>
    <w:rsid w:val="00AA1B7C"/>
    <w:rsid w:val="00AA2EF4"/>
    <w:rsid w:val="00AA74E4"/>
    <w:rsid w:val="00AB0F03"/>
    <w:rsid w:val="00AB1124"/>
    <w:rsid w:val="00AB780D"/>
    <w:rsid w:val="00AC0257"/>
    <w:rsid w:val="00AC11A4"/>
    <w:rsid w:val="00AC53A1"/>
    <w:rsid w:val="00AC6DF9"/>
    <w:rsid w:val="00AE0ECE"/>
    <w:rsid w:val="00AE1A32"/>
    <w:rsid w:val="00AE2511"/>
    <w:rsid w:val="00AE38C4"/>
    <w:rsid w:val="00AE578B"/>
    <w:rsid w:val="00AF45FD"/>
    <w:rsid w:val="00AF51CB"/>
    <w:rsid w:val="00AF7BFC"/>
    <w:rsid w:val="00B03014"/>
    <w:rsid w:val="00B04FC7"/>
    <w:rsid w:val="00B123BF"/>
    <w:rsid w:val="00B13AA6"/>
    <w:rsid w:val="00B14023"/>
    <w:rsid w:val="00B1417E"/>
    <w:rsid w:val="00B1479D"/>
    <w:rsid w:val="00B1727B"/>
    <w:rsid w:val="00B2054F"/>
    <w:rsid w:val="00B23F9E"/>
    <w:rsid w:val="00B25070"/>
    <w:rsid w:val="00B317DD"/>
    <w:rsid w:val="00B31806"/>
    <w:rsid w:val="00B35D9C"/>
    <w:rsid w:val="00B54EF4"/>
    <w:rsid w:val="00B57C7F"/>
    <w:rsid w:val="00B633D9"/>
    <w:rsid w:val="00B64D27"/>
    <w:rsid w:val="00B651D8"/>
    <w:rsid w:val="00B6612D"/>
    <w:rsid w:val="00B664C4"/>
    <w:rsid w:val="00B73430"/>
    <w:rsid w:val="00B76306"/>
    <w:rsid w:val="00B80815"/>
    <w:rsid w:val="00B82289"/>
    <w:rsid w:val="00B8659F"/>
    <w:rsid w:val="00B920F2"/>
    <w:rsid w:val="00B9443D"/>
    <w:rsid w:val="00BA030D"/>
    <w:rsid w:val="00BA636A"/>
    <w:rsid w:val="00BB1BC5"/>
    <w:rsid w:val="00BB3AE7"/>
    <w:rsid w:val="00BC1F67"/>
    <w:rsid w:val="00BC30F1"/>
    <w:rsid w:val="00BC37C3"/>
    <w:rsid w:val="00BC46A2"/>
    <w:rsid w:val="00BD1349"/>
    <w:rsid w:val="00BD1968"/>
    <w:rsid w:val="00BD212E"/>
    <w:rsid w:val="00BD4A79"/>
    <w:rsid w:val="00BE2E89"/>
    <w:rsid w:val="00BE413D"/>
    <w:rsid w:val="00BE4E52"/>
    <w:rsid w:val="00C06366"/>
    <w:rsid w:val="00C104ED"/>
    <w:rsid w:val="00C14E1E"/>
    <w:rsid w:val="00C22121"/>
    <w:rsid w:val="00C23D7F"/>
    <w:rsid w:val="00C253C0"/>
    <w:rsid w:val="00C33E08"/>
    <w:rsid w:val="00C3650A"/>
    <w:rsid w:val="00C42C1F"/>
    <w:rsid w:val="00C45CE8"/>
    <w:rsid w:val="00C55723"/>
    <w:rsid w:val="00C56935"/>
    <w:rsid w:val="00C66CC8"/>
    <w:rsid w:val="00C76064"/>
    <w:rsid w:val="00C819FA"/>
    <w:rsid w:val="00C85341"/>
    <w:rsid w:val="00C94673"/>
    <w:rsid w:val="00CA0AE9"/>
    <w:rsid w:val="00CA3D7B"/>
    <w:rsid w:val="00CB3A5E"/>
    <w:rsid w:val="00CC2620"/>
    <w:rsid w:val="00CC5024"/>
    <w:rsid w:val="00CC5201"/>
    <w:rsid w:val="00CC53F9"/>
    <w:rsid w:val="00CD10EC"/>
    <w:rsid w:val="00CD231E"/>
    <w:rsid w:val="00CD3A6C"/>
    <w:rsid w:val="00CD5DDB"/>
    <w:rsid w:val="00CE4ACC"/>
    <w:rsid w:val="00CE62D2"/>
    <w:rsid w:val="00CF1DD2"/>
    <w:rsid w:val="00CF455D"/>
    <w:rsid w:val="00CF571F"/>
    <w:rsid w:val="00CF6B4B"/>
    <w:rsid w:val="00CF6F9A"/>
    <w:rsid w:val="00D02741"/>
    <w:rsid w:val="00D05144"/>
    <w:rsid w:val="00D17D36"/>
    <w:rsid w:val="00D20C72"/>
    <w:rsid w:val="00D22478"/>
    <w:rsid w:val="00D2316A"/>
    <w:rsid w:val="00D23E4E"/>
    <w:rsid w:val="00D25D58"/>
    <w:rsid w:val="00D27479"/>
    <w:rsid w:val="00D31715"/>
    <w:rsid w:val="00D318CD"/>
    <w:rsid w:val="00D32450"/>
    <w:rsid w:val="00D43EE8"/>
    <w:rsid w:val="00D440EA"/>
    <w:rsid w:val="00D44645"/>
    <w:rsid w:val="00D4571F"/>
    <w:rsid w:val="00D51FAD"/>
    <w:rsid w:val="00D547E4"/>
    <w:rsid w:val="00D576C8"/>
    <w:rsid w:val="00D60E46"/>
    <w:rsid w:val="00D648B7"/>
    <w:rsid w:val="00D66EFC"/>
    <w:rsid w:val="00D704D3"/>
    <w:rsid w:val="00D7450F"/>
    <w:rsid w:val="00D801BE"/>
    <w:rsid w:val="00D81F4D"/>
    <w:rsid w:val="00D938EE"/>
    <w:rsid w:val="00D9419D"/>
    <w:rsid w:val="00DA0829"/>
    <w:rsid w:val="00DA5077"/>
    <w:rsid w:val="00DA64B6"/>
    <w:rsid w:val="00DB0D07"/>
    <w:rsid w:val="00DB4850"/>
    <w:rsid w:val="00DB532C"/>
    <w:rsid w:val="00DB5696"/>
    <w:rsid w:val="00DB7E19"/>
    <w:rsid w:val="00DC35B2"/>
    <w:rsid w:val="00DC5469"/>
    <w:rsid w:val="00DC5A36"/>
    <w:rsid w:val="00DD0D02"/>
    <w:rsid w:val="00DD12CF"/>
    <w:rsid w:val="00DE0D02"/>
    <w:rsid w:val="00DE149B"/>
    <w:rsid w:val="00DE14E7"/>
    <w:rsid w:val="00DE64F4"/>
    <w:rsid w:val="00DF4D23"/>
    <w:rsid w:val="00DF4FF0"/>
    <w:rsid w:val="00DF5272"/>
    <w:rsid w:val="00E0307B"/>
    <w:rsid w:val="00E0365E"/>
    <w:rsid w:val="00E04E08"/>
    <w:rsid w:val="00E05F41"/>
    <w:rsid w:val="00E11CBA"/>
    <w:rsid w:val="00E17802"/>
    <w:rsid w:val="00E20C26"/>
    <w:rsid w:val="00E20FB2"/>
    <w:rsid w:val="00E210C4"/>
    <w:rsid w:val="00E277B3"/>
    <w:rsid w:val="00E33710"/>
    <w:rsid w:val="00E34D65"/>
    <w:rsid w:val="00E35E0B"/>
    <w:rsid w:val="00E36357"/>
    <w:rsid w:val="00E3734A"/>
    <w:rsid w:val="00E55EFF"/>
    <w:rsid w:val="00E609AF"/>
    <w:rsid w:val="00E62830"/>
    <w:rsid w:val="00E64247"/>
    <w:rsid w:val="00E7556B"/>
    <w:rsid w:val="00E76AB2"/>
    <w:rsid w:val="00E76F42"/>
    <w:rsid w:val="00E85358"/>
    <w:rsid w:val="00E90014"/>
    <w:rsid w:val="00E90F94"/>
    <w:rsid w:val="00E9135C"/>
    <w:rsid w:val="00E933C1"/>
    <w:rsid w:val="00E94CF3"/>
    <w:rsid w:val="00E973D8"/>
    <w:rsid w:val="00EA03D4"/>
    <w:rsid w:val="00EA0B6C"/>
    <w:rsid w:val="00EA23D5"/>
    <w:rsid w:val="00EA3712"/>
    <w:rsid w:val="00EB017B"/>
    <w:rsid w:val="00EB2171"/>
    <w:rsid w:val="00EB5D6E"/>
    <w:rsid w:val="00EB790C"/>
    <w:rsid w:val="00EC444E"/>
    <w:rsid w:val="00EC4A8C"/>
    <w:rsid w:val="00EC6B3D"/>
    <w:rsid w:val="00ED1CC9"/>
    <w:rsid w:val="00ED2EEA"/>
    <w:rsid w:val="00ED38D5"/>
    <w:rsid w:val="00ED3A65"/>
    <w:rsid w:val="00ED4039"/>
    <w:rsid w:val="00EE0ED7"/>
    <w:rsid w:val="00EF37EC"/>
    <w:rsid w:val="00EF4D85"/>
    <w:rsid w:val="00EF7599"/>
    <w:rsid w:val="00F0030E"/>
    <w:rsid w:val="00F02B62"/>
    <w:rsid w:val="00F04511"/>
    <w:rsid w:val="00F0478C"/>
    <w:rsid w:val="00F05C74"/>
    <w:rsid w:val="00F122AA"/>
    <w:rsid w:val="00F12570"/>
    <w:rsid w:val="00F141A1"/>
    <w:rsid w:val="00F15291"/>
    <w:rsid w:val="00F16473"/>
    <w:rsid w:val="00F164D1"/>
    <w:rsid w:val="00F22F44"/>
    <w:rsid w:val="00F23C0B"/>
    <w:rsid w:val="00F23E71"/>
    <w:rsid w:val="00F24E2B"/>
    <w:rsid w:val="00F26406"/>
    <w:rsid w:val="00F30A3B"/>
    <w:rsid w:val="00F31082"/>
    <w:rsid w:val="00F325EF"/>
    <w:rsid w:val="00F363CC"/>
    <w:rsid w:val="00F4410A"/>
    <w:rsid w:val="00F455A9"/>
    <w:rsid w:val="00F46832"/>
    <w:rsid w:val="00F47033"/>
    <w:rsid w:val="00F47D51"/>
    <w:rsid w:val="00F5563F"/>
    <w:rsid w:val="00F55977"/>
    <w:rsid w:val="00F606FA"/>
    <w:rsid w:val="00F616DF"/>
    <w:rsid w:val="00F62901"/>
    <w:rsid w:val="00F718AE"/>
    <w:rsid w:val="00F73118"/>
    <w:rsid w:val="00F90C16"/>
    <w:rsid w:val="00F91164"/>
    <w:rsid w:val="00FA2A80"/>
    <w:rsid w:val="00FA43E6"/>
    <w:rsid w:val="00FA5DCE"/>
    <w:rsid w:val="00FB4121"/>
    <w:rsid w:val="00FB6DB8"/>
    <w:rsid w:val="00FC27C6"/>
    <w:rsid w:val="00FC3BC4"/>
    <w:rsid w:val="00FC7CD2"/>
    <w:rsid w:val="00FD0A49"/>
    <w:rsid w:val="00FD0E40"/>
    <w:rsid w:val="00FD44F3"/>
    <w:rsid w:val="00FE04EB"/>
    <w:rsid w:val="00FE0ACF"/>
    <w:rsid w:val="00FE0FB8"/>
    <w:rsid w:val="00FE5062"/>
    <w:rsid w:val="00FE566C"/>
    <w:rsid w:val="00FE5F92"/>
    <w:rsid w:val="00FE763B"/>
    <w:rsid w:val="00FF1759"/>
    <w:rsid w:val="00FF7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209A"/>
  <w15:docId w15:val="{F9543207-ACC4-4703-9589-119A90BD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BD5"/>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 w:type="table" w:customStyle="1" w:styleId="TableGrid1">
    <w:name w:val="Table Grid1"/>
    <w:basedOn w:val="TableNormal"/>
    <w:next w:val="TableGrid"/>
    <w:uiPriority w:val="39"/>
    <w:rsid w:val="005703C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B1F1F"/>
    <w:pPr>
      <w:overflowPunct w:val="0"/>
      <w:autoSpaceDE w:val="0"/>
      <w:autoSpaceDN w:val="0"/>
      <w:adjustRightInd w:val="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C1FE-F1BF-4C13-AB31-561DD9F0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4067</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17</cp:revision>
  <cp:lastPrinted>2025-10-24T13:30:00Z</cp:lastPrinted>
  <dcterms:created xsi:type="dcterms:W3CDTF">2025-10-24T12:33:00Z</dcterms:created>
  <dcterms:modified xsi:type="dcterms:W3CDTF">2025-11-17T13:27:00Z</dcterms:modified>
</cp:coreProperties>
</file>